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117A65"/>
          <w:sz w:val="36"/>
        </w:rPr>
        <w:t>BỘ HỒ SƠ THẨM ĐỊNH CHUYÊN MÔN Y KHOA: CỤM 9 BÀI XƠ GAN</w:t>
      </w:r>
    </w:p>
    <w:p>
      <w:pPr>
        <w:spacing w:after="280"/>
      </w:pPr>
      <w:r>
        <w:rPr>
          <w:i/>
          <w:color w:val="646464"/>
          <w:sz w:val="20"/>
        </w:rPr>
        <w:t>Nhà Thuốc Đông Y Gia Truyền Thế Long • Quy ước màu: XANH (Nguồn chuẩn) | VÀNG (Bằng chứng thực nghiệm/hỗ trợ) | ĐỎ (Cảnh báo cấp cứu/chống chỉ định)</w:t>
      </w:r>
    </w:p>
    <w:p>
      <w:pPr>
        <w:spacing w:after="120"/>
      </w:pPr>
    </w:p>
    <w:p>
      <w:pPr>
        <w:spacing w:before="320" w:after="80"/>
      </w:pPr>
      <w:r>
        <w:rPr>
          <w:b/>
          <w:color w:val="B7950B"/>
          <w:sz w:val="28"/>
        </w:rPr>
        <w:t xml:space="preserve">[01 - PILLAR PAGE] </w:t>
      </w:r>
      <w:r>
        <w:rPr>
          <w:b/>
          <w:color w:val="141414"/>
          <w:sz w:val="28"/>
        </w:rPr>
        <w:t>Xơ gan là gì? Dấu hiệu, mức độ nguy hiểm và cách điều trị</w:t>
      </w:r>
    </w:p>
    <w:tbl>
      <w:tblPr>
        <w:tblW w:type="auto" w:w="0"/>
        <w:tblLayout w:type="fixed"/>
        <w:tblLook w:firstColumn="1" w:firstRow="1" w:lastColumn="0" w:lastRow="0" w:noHBand="0" w:noVBand="1" w:val="04A0"/>
      </w:tblPr>
      <w:tblGrid>
        <w:gridCol w:w="2160"/>
        <w:gridCol w:w="7200"/>
      </w:tblGrid>
      <w:tr>
        <w:tc>
          <w:tcPr>
            <w:tcW w:type="dxa" w:w="4968"/>
            <w:shd w:fill="F2F4F4"/>
          </w:tcPr>
          <w:p>
            <w:pPr>
              <w:spacing w:before="40" w:after="40"/>
            </w:pPr>
            <w:r>
              <w:rPr>
                <w:b/>
                <w:sz w:val="18"/>
              </w:rPr>
              <w:t>Focus Keyword:</w:t>
            </w:r>
          </w:p>
        </w:tc>
        <w:tc>
          <w:tcPr>
            <w:tcW w:type="dxa" w:w="4968"/>
            <w:shd w:fill="FAFAFA"/>
          </w:tcPr>
          <w:p>
            <w:pPr>
              <w:spacing w:before="40" w:after="40"/>
            </w:pPr>
            <w:r>
              <w:rPr>
                <w:sz w:val="18"/>
              </w:rPr>
              <w:t>xơ gan</w:t>
            </w:r>
          </w:p>
        </w:tc>
      </w:tr>
      <w:tr>
        <w:tc>
          <w:tcPr>
            <w:tcW w:type="dxa" w:w="4968"/>
            <w:shd w:fill="F2F4F4"/>
          </w:tcPr>
          <w:p>
            <w:pPr>
              <w:spacing w:before="40" w:after="40"/>
            </w:pPr>
            <w:r>
              <w:rPr>
                <w:b/>
                <w:sz w:val="18"/>
              </w:rPr>
              <w:t>SEO Slug:</w:t>
            </w:r>
          </w:p>
        </w:tc>
        <w:tc>
          <w:tcPr>
            <w:tcW w:type="dxa" w:w="4968"/>
            <w:shd w:fill="FAFAFA"/>
          </w:tcPr>
          <w:p>
            <w:pPr>
              <w:spacing w:before="40" w:after="40"/>
            </w:pPr>
            <w:r>
              <w:rPr>
                <w:sz w:val="18"/>
              </w:rPr>
              <w:t>/kien-thuc/xo-gan/xo-gan-la-gi-dau-hieu-dieu-tri/</w:t>
            </w:r>
          </w:p>
        </w:tc>
      </w:tr>
      <w:tr>
        <w:tc>
          <w:tcPr>
            <w:tcW w:type="dxa" w:w="4968"/>
            <w:shd w:fill="F2F4F4"/>
          </w:tcPr>
          <w:p>
            <w:pPr>
              <w:spacing w:before="40" w:after="40"/>
            </w:pPr>
            <w:r>
              <w:rPr>
                <w:b/>
                <w:sz w:val="18"/>
              </w:rPr>
              <w:t>SEO Title:</w:t>
            </w:r>
          </w:p>
        </w:tc>
        <w:tc>
          <w:tcPr>
            <w:tcW w:type="dxa" w:w="4968"/>
            <w:shd w:fill="FAFAFA"/>
          </w:tcPr>
          <w:p>
            <w:pPr>
              <w:spacing w:before="40" w:after="40"/>
            </w:pPr>
            <w:r>
              <w:rPr>
                <w:sz w:val="18"/>
              </w:rPr>
              <w:t>Xơ Gan Là Gì? Dấu Hiệu, Biến Chứng Và Cách Điều Trị Khoa Học</w:t>
            </w:r>
          </w:p>
        </w:tc>
      </w:tr>
      <w:tr>
        <w:tc>
          <w:tcPr>
            <w:tcW w:type="dxa" w:w="4968"/>
            <w:shd w:fill="F2F4F4"/>
          </w:tcPr>
          <w:p>
            <w:pPr>
              <w:spacing w:before="40" w:after="40"/>
            </w:pPr>
            <w:r>
              <w:rPr>
                <w:b/>
                <w:sz w:val="18"/>
              </w:rPr>
              <w:t>Meta Description:</w:t>
            </w:r>
          </w:p>
        </w:tc>
        <w:tc>
          <w:tcPr>
            <w:tcW w:type="dxa" w:w="4968"/>
            <w:shd w:fill="FAFAFA"/>
          </w:tcPr>
          <w:p>
            <w:pPr>
              <w:spacing w:before="40" w:after="40"/>
            </w:pPr>
            <w:r>
              <w:rPr>
                <w:sz w:val="18"/>
              </w:rPr>
              <w:t>Xơ gan là giai đoạn sẹo hóa mạn tính làm suy giảm chức năng gan. Tìm hiểu ngay dấu hiệu cảnh báo, các giai đoạn và giải pháp kiểm soát bệnh an toàn.</w:t>
            </w:r>
          </w:p>
        </w:tc>
      </w:tr>
      <w:tr>
        <w:tc>
          <w:tcPr>
            <w:tcW w:type="dxa" w:w="4968"/>
            <w:shd w:fill="F2F4F4"/>
          </w:tcPr>
          <w:p>
            <w:pPr>
              <w:spacing w:before="40" w:after="40"/>
            </w:pPr>
            <w:r>
              <w:rPr>
                <w:b/>
                <w:sz w:val="18"/>
              </w:rPr>
              <w:t>Số từ thân bài:</w:t>
            </w:r>
          </w:p>
        </w:tc>
        <w:tc>
          <w:tcPr>
            <w:tcW w:type="dxa" w:w="4968"/>
            <w:shd w:fill="FAFAFA"/>
          </w:tcPr>
          <w:p>
            <w:pPr>
              <w:spacing w:before="40" w:after="40"/>
            </w:pPr>
            <w:r>
              <w:rPr>
                <w:sz w:val="18"/>
              </w:rPr>
              <w:t>1880 từ (Đạt chuẩn SPEC)</w:t>
            </w:r>
          </w:p>
        </w:tc>
      </w:tr>
    </w:tbl>
    <w:p>
      <w:pPr>
        <w:spacing w:after="80"/>
      </w:pPr>
    </w:p>
    <w:tbl>
      <w:tblPr>
        <w:tblW w:type="auto" w:w="0"/>
        <w:tblLayout w:type="fixed"/>
        <w:tblLook w:firstColumn="1" w:firstRow="1" w:lastColumn="0" w:lastRow="0" w:noHBand="0" w:noVBand="1" w:val="04A0"/>
      </w:tblPr>
      <w:tblGrid>
        <w:gridCol w:w="9360"/>
      </w:tblGrid>
      <w:tr>
        <w:tc>
          <w:tcPr>
            <w:tcW w:type="dxa" w:w="9936"/>
            <w:shd w:fill="E8F8F5"/>
            <w:tcBorders>
              <w:top w:val="none"/>
              <w:left w:val="single" w:sz="24" w:space="0" w:color="117A65"/>
              <w:bottom w:val="none"/>
              <w:right w:val="none"/>
            </w:tcBorders>
          </w:tcPr>
          <w:p>
            <w:pPr>
              <w:spacing w:before="80" w:after="80"/>
            </w:pPr>
            <w:r>
              <w:rPr>
                <w:b/>
                <w:color w:val="117A65"/>
                <w:sz w:val="20"/>
              </w:rPr>
              <w:t xml:space="preserve">✔ [ĐÃ ĐỐI CHIẾU NGUỒN CHUẨN XÁC - XANH]: </w:t>
            </w:r>
            <w:r>
              <w:rPr>
                <w:color w:val="282828"/>
                <w:sz w:val="20"/>
              </w:rPr>
              <w:t>Xơ gan là giai đoạn sẹo hóa mạn tính, xảy ra khi tế bào gan lành dần bị thay thế bởi mô xơ cứng và đảo lộn cấu trúc bình thường [N02]. Nhận chẩn đoán xơ gan khiến người bệnh rất mệt mỏi và lo lắng. Tuy nhiên, phát hiện kịp thời và khống chế đúng nguyên nhân sẽ ngăn chặn bệnh tiến triển, bảo tồn tế bào gan còn lại và giúp người bệnh sống khỏe dài lâu [N06]. Bài viết này là cẩm nang khoa học thấu cảm giúp bạn hiểu rõ căn bệnh và lộ trình điều trị an toàn.</w:t>
            </w:r>
          </w:p>
        </w:tc>
      </w:tr>
    </w:tbl>
    <w:p>
      <w:pPr>
        <w:spacing w:before="0" w:after="40"/>
      </w:pPr>
    </w:p>
    <w:p>
      <w:pPr>
        <w:spacing w:before="240" w:after="80"/>
      </w:pPr>
      <w:r>
        <w:rPr>
          <w:b/>
          <w:color w:val="117A65"/>
          <w:sz w:val="24"/>
        </w:rPr>
        <w:t>Xơ gan hình thành như thế nào? Bản chất của những vết sẹo mô gan</w:t>
      </w:r>
    </w:p>
    <w:p>
      <w:pPr>
        <w:spacing w:before="60" w:after="60"/>
      </w:pPr>
      <w:r>
        <w:rPr>
          <w:sz w:val="20"/>
        </w:rPr>
        <w:t>Gan vốn mềm mại, đảm nhận việc lọc độc và chuyển hóa dinh dưỡng. Khi bị viêm kéo dài do virus hay rượu bia, tế bào gan liên tục hoại tử [N02]. Cơ thể tự chữa lành bằng cách kích hoạt tế bào hình sao, nhưng viêm kéo dài làm tế bào này tiết nhiều collagen tạo thành các dải mô sẹo xơ cứng bao quanh tiểu thùy gan [N06].</w:t>
      </w:r>
    </w:p>
    <w:p>
      <w:pPr>
        <w:spacing w:before="60" w:after="60"/>
      </w:pPr>
      <w:r>
        <w:rPr>
          <w:sz w:val="20"/>
        </w:rPr>
        <w:t>Mô xơ bóp nghẹt mạch máu khiến gan chai cứng và teo nhỏ. Lưu ý: kết quả siêu âm ghi 'nhu mô gan thô' chỉ là dấu hiệu viêm mạn tính, chưa phải xơ gan nếu chưa đo độ đàn hồi gan [N02].</w:t>
      </w:r>
    </w:p>
    <w:p>
      <w:pPr>
        <w:spacing w:before="240" w:after="80"/>
      </w:pPr>
      <w:r>
        <w:rPr>
          <w:b/>
          <w:color w:val="117A65"/>
          <w:sz w:val="24"/>
        </w:rPr>
        <w:t>Những nguyên nhân hàng đầu khiến lá gan bị xơ hóa</w:t>
      </w:r>
    </w:p>
    <w:p>
      <w:pPr>
        <w:spacing w:before="60" w:after="60"/>
      </w:pPr>
      <w:r>
        <w:rPr>
          <w:sz w:val="20"/>
        </w:rPr>
        <w:t>Xơ gan là hệ quả của tổn thương kéo dài từ các nguyên nhân phổ biến sau [N02, N06]:</w:t>
      </w:r>
    </w:p>
    <w:p>
      <w:pPr>
        <w:pStyle w:val="ListBullet"/>
        <w:spacing w:before="40" w:after="40"/>
      </w:pPr>
      <w:r>
        <w:rPr>
          <w:sz w:val="20"/>
        </w:rPr>
        <w:t>Viêm gan virus mạn tính: Phổ biến nhất là virus viêm gan B (HBV) và C (HCV), âm thầm nhân lên phá hủy tế bào gan suốt nhiều năm [N02].</w:t>
      </w:r>
    </w:p>
    <w:p>
      <w:pPr>
        <w:pStyle w:val="ListBullet"/>
        <w:spacing w:before="40" w:after="40"/>
      </w:pPr>
      <w:r>
        <w:rPr>
          <w:sz w:val="20"/>
        </w:rPr>
        <w:t>Lạm dụng rượu bia: Độc chất acetaldehyde từ cồn đầu độc ty thể gan, gây viêm thoái hóa mỡ và xơ gan do cồn [N06].</w:t>
      </w:r>
    </w:p>
    <w:p>
      <w:pPr>
        <w:pStyle w:val="ListBullet"/>
        <w:spacing w:before="40" w:after="40"/>
      </w:pPr>
      <w:r>
        <w:rPr>
          <w:sz w:val="20"/>
        </w:rPr>
        <w:t>Gan nhiễm mỡ chuyển hóa (MASLD): Gặp ở người thừa cân, đái tháo đường type 2 gây viêm gan thoái hóa mỡ mạn tính [N07].</w:t>
      </w:r>
    </w:p>
    <w:p>
      <w:pPr>
        <w:pStyle w:val="ListBullet"/>
        <w:spacing w:before="40" w:after="40"/>
      </w:pPr>
      <w:r>
        <w:rPr>
          <w:sz w:val="20"/>
        </w:rPr>
        <w:t>Bệnh tự miễn và ứ mật: Viêm gan tự miễn, viêm đường mật tiên phát gây tắc mật hủy hoại mô gan [N06].</w:t>
      </w:r>
    </w:p>
    <w:p>
      <w:pPr>
        <w:pStyle w:val="ListBullet"/>
        <w:spacing w:before="40" w:after="40"/>
      </w:pPr>
      <w:r>
        <w:rPr>
          <w:sz w:val="20"/>
        </w:rPr>
        <w:t>Độc chất và thuốc: Lạm dụng paracetamol hoặc uống thảo dược trôi nổi chứa nấm mốc độc hại.</w:t>
      </w:r>
    </w:p>
    <w:p>
      <w:pPr>
        <w:spacing w:before="240" w:after="80"/>
      </w:pPr>
      <w:r>
        <w:rPr>
          <w:b/>
          <w:color w:val="117A65"/>
          <w:sz w:val="24"/>
        </w:rPr>
        <w:t>Dấu hiệu nhận biết và các tình huống khẩn cấp cần đưa đi viện ngay</w:t>
      </w:r>
    </w:p>
    <w:p>
      <w:pPr>
        <w:spacing w:before="60" w:after="60"/>
      </w:pPr>
      <w:r>
        <w:rPr>
          <w:sz w:val="20"/>
        </w:rPr>
        <w:t>Giai đoạn sớm triệu chứng rất mơ hồ: mệt mỏi, chán ăn, lòng bàn tay son hoặc nốt sao mạch nhỏ trên ngực [N02]. Bạn có thể đọc bài phân tích về [dấu hiệu xơ gan ban đầu](dau-hieu-xo-gan-ban-dau) để nhận diện sớm.</w:t>
      </w:r>
    </w:p>
    <w:p>
      <w:pPr>
        <w:spacing w:before="60" w:after="60"/>
      </w:pPr>
      <w:r>
        <w:rPr>
          <w:sz w:val="20"/>
        </w:rPr>
        <w:t>Giai đoạn nặng biểu hiện rõ: da mắt vàng sẫm, nước tiểu sẫm màu, ngứa ngáy dữ dội và phù nề hai cẳng chân khi ấn lõm [N06].</w:t>
      </w:r>
    </w:p>
    <w:tbl>
      <w:tblPr>
        <w:tblW w:type="auto" w:w="0"/>
        <w:tblLayout w:type="fixed"/>
        <w:tblLook w:firstColumn="1" w:firstRow="1" w:lastColumn="0" w:lastRow="0" w:noHBand="0" w:noVBand="1" w:val="04A0"/>
      </w:tblPr>
      <w:tblGrid>
        <w:gridCol w:w="9360"/>
      </w:tblGrid>
      <w:tr>
        <w:tc>
          <w:tcPr>
            <w:tcW w:type="dxa" w:w="9936"/>
            <w:shd w:fill="FDEDEC"/>
            <w:tcBorders>
              <w:top w:val="none"/>
              <w:left w:val="single" w:sz="24" w:space="0" w:color="C0392B"/>
              <w:bottom w:val="none"/>
              <w:right w:val="none"/>
            </w:tcBorders>
          </w:tcPr>
          <w:p>
            <w:pPr>
              <w:spacing w:before="80" w:after="80"/>
            </w:pPr>
            <w:r>
              <w:rPr>
                <w:b/>
                <w:color w:val="C0392B"/>
                <w:sz w:val="20"/>
              </w:rPr>
              <w:t xml:space="preserve">🚨 [CẢNH BÁO NGUY HIỂM / CẤP CỨU ĐỎ - ĐỎ]: </w:t>
            </w:r>
            <w:r>
              <w:rPr>
                <w:color w:val="282828"/>
                <w:sz w:val="20"/>
              </w:rPr>
              <w:t>DẤU HIỆU CẤP CỨU ĐỎ: Đưa người bệnh đi viện ngay nếu: (1) Nôn ra máu hoặc đi ngoài phân đen mùi khét (vỡ tĩnh mạch thực quản); (2) Lú lẫn, nói nhảm, ngủ gà ban ngày (tiền hôn mê gan); (3) Sốt cao kèm đau bụng dữ dội bụng trướng nhanh (nhiễm trùng dịch báng) [N06].</w:t>
            </w:r>
          </w:p>
        </w:tc>
      </w:tr>
    </w:tbl>
    <w:p>
      <w:pPr>
        <w:spacing w:before="0" w:after="40"/>
      </w:pPr>
    </w:p>
    <w:p>
      <w:pPr>
        <w:spacing w:before="240" w:after="80"/>
      </w:pPr>
      <w:r>
        <w:rPr>
          <w:b/>
          <w:color w:val="117A65"/>
          <w:sz w:val="24"/>
        </w:rPr>
        <w:t>Phân biệt xơ gan còn bù, mất bù và các mức xơ hóa F0 – F4</w:t>
      </w:r>
    </w:p>
    <w:p>
      <w:pPr>
        <w:spacing w:before="60" w:after="60"/>
      </w:pPr>
      <w:r>
        <w:rPr>
          <w:sz w:val="20"/>
        </w:rPr>
        <w:t>Người bệnh cần phân biệt hai hệ thống đánh giá để tránh hoang mang [N02]:</w:t>
      </w:r>
    </w:p>
    <w:p>
      <w:pPr>
        <w:spacing w:before="60" w:after="60"/>
      </w:pPr>
      <w:r>
        <w:rPr>
          <w:sz w:val="20"/>
        </w:rPr>
        <w:t>Hệ thống mô học FibroScan (đơn vị kPa): F0 không xơ hóa, F1 xơ nhẹ, F2 xơ hóa vách, F3 xơ hóa nặng và F4 là xơ gan lan tỏa. Chi tiết xem tại bài viết về [giai đoạn xơ hóa gan F3, F4](xo-gan-f3-f4-la-gi) [N06].</w:t>
      </w:r>
    </w:p>
    <w:p>
      <w:pPr>
        <w:spacing w:before="60" w:after="60"/>
      </w:pPr>
      <w:r>
        <w:rPr>
          <w:sz w:val="20"/>
        </w:rPr>
        <w:t>Trạng thái lâm sàng: Xơ gan còn bù là gan có xơ sẹo F4 nhưng phần mô lành vẫn đảm bảo chức năng, chưa có phù hay cổ trướng [N02]. Xơ gan mất bù là khi chức năng suy kiệt, xuất hiện cổ trướng, vàng da nặng và biến chứng nguy hiểm.</w:t>
      </w:r>
    </w:p>
    <w:p>
      <w:pPr>
        <w:spacing w:before="240" w:after="80"/>
      </w:pPr>
      <w:r>
        <w:rPr>
          <w:b/>
          <w:color w:val="117A65"/>
          <w:sz w:val="24"/>
        </w:rPr>
        <w:t>Các biến chứng nguy hiểm của bệnh xơ gan</w:t>
      </w:r>
    </w:p>
    <w:p>
      <w:pPr>
        <w:spacing w:before="60" w:after="60"/>
      </w:pPr>
      <w:r>
        <w:rPr>
          <w:sz w:val="20"/>
        </w:rPr>
        <w:t>Biến chứng xơ gan bắt nguồn chủ yếu từ hiện tượng tăng áp lực tĩnh mạch cửa [N06]:</w:t>
      </w:r>
    </w:p>
    <w:p>
      <w:pPr>
        <w:pStyle w:val="ListBullet"/>
        <w:spacing w:before="40" w:after="40"/>
      </w:pPr>
      <w:r>
        <w:rPr>
          <w:sz w:val="20"/>
        </w:rPr>
        <w:t>Xuất huyết tiêu hóa do vỡ tĩnh mạch thực quản: Áp lực dồn ứ làm vỡ tĩnh mạch thực quản gây nôn máu ồ ạt [N06].</w:t>
      </w:r>
    </w:p>
    <w:p>
      <w:pPr>
        <w:pStyle w:val="ListBullet"/>
        <w:spacing w:before="40" w:after="40"/>
      </w:pPr>
      <w:r>
        <w:rPr>
          <w:sz w:val="20"/>
        </w:rPr>
        <w:t>Cổ trướng (báng bụng): Giảm albumin kết hợp ứ trệ mạch máu khiến dịch tràn vào khoang bụng. Xem bài chuyên đề về [biến chứng cổ trướng do xơ gan](co-truong-do-xo-gan).</w:t>
      </w:r>
    </w:p>
    <w:p>
      <w:pPr>
        <w:pStyle w:val="ListBullet"/>
        <w:spacing w:before="40" w:after="40"/>
      </w:pPr>
      <w:r>
        <w:rPr>
          <w:sz w:val="20"/>
        </w:rPr>
        <w:t>Viêm phúc mạc tự phát (SBP): Vi khuẩn đường ruột xâm nhập dịch báng gây nhiễm trùng ổ bụng nguy hiểm [N06].</w:t>
      </w:r>
    </w:p>
    <w:p>
      <w:pPr>
        <w:pStyle w:val="ListBullet"/>
        <w:spacing w:before="40" w:after="40"/>
      </w:pPr>
      <w:r>
        <w:rPr>
          <w:sz w:val="20"/>
        </w:rPr>
        <w:t>Bệnh não gan: Độc chất amoniac không chuyển hóa theo máu lên não gây lú lẫn và hôn mê [N06].</w:t>
      </w:r>
    </w:p>
    <w:p>
      <w:pPr>
        <w:pStyle w:val="ListBullet"/>
        <w:spacing w:before="40" w:after="40"/>
      </w:pPr>
      <w:r>
        <w:rPr>
          <w:sz w:val="20"/>
        </w:rPr>
        <w:t>Ung thư gan (HCC): Nguy cơ u ác tính tăng cao, cần siêu âm và xét nghiệm AFP mỗi 6 tháng [N02].</w:t>
      </w:r>
    </w:p>
    <w:p>
      <w:pPr>
        <w:spacing w:before="240" w:after="80"/>
      </w:pPr>
      <w:r>
        <w:rPr>
          <w:b/>
          <w:color w:val="117A65"/>
          <w:sz w:val="24"/>
        </w:rPr>
        <w:t>Các phương pháp chẩn đoán xơ gan chuẩn xác hiện nay</w:t>
      </w:r>
    </w:p>
    <w:p>
      <w:pPr>
        <w:spacing w:before="60" w:after="60"/>
      </w:pPr>
      <w:r>
        <w:rPr>
          <w:sz w:val="20"/>
        </w:rPr>
        <w:t>Thăm dò hiện đại giúp chẩn đoán nhẹ nhàng mà không cần sinh thiết xâm lấn [N02]:</w:t>
      </w:r>
    </w:p>
    <w:p>
      <w:pPr>
        <w:pStyle w:val="ListBullet"/>
        <w:spacing w:before="40" w:after="40"/>
      </w:pPr>
      <w:r>
        <w:rPr>
          <w:sz w:val="20"/>
        </w:rPr>
        <w:t>Xét nghiệm máu: Đo men gan (AST, ALT), bilirubin, albumin, đông máu PT/INR và tiểu cầu tính điểm Child-Pugh [N02].</w:t>
      </w:r>
    </w:p>
    <w:p>
      <w:pPr>
        <w:pStyle w:val="ListBullet"/>
        <w:spacing w:before="40" w:after="40"/>
      </w:pPr>
      <w:r>
        <w:rPr>
          <w:sz w:val="20"/>
        </w:rPr>
        <w:t>FibroScan: Đo độ cứng gan tính bằng kilopascal (kPa), phân định độ xơ hóa F0-F4 trong 5 phút [N06].</w:t>
      </w:r>
    </w:p>
    <w:p>
      <w:pPr>
        <w:pStyle w:val="ListBullet"/>
        <w:spacing w:before="40" w:after="40"/>
      </w:pPr>
      <w:r>
        <w:rPr>
          <w:sz w:val="20"/>
        </w:rPr>
        <w:t>Siêu âm bụng: Khảo sát bờ gan gồ ghề, lách to, giãn tĩnh mạch cửa và dịch ổ bụng [N02].</w:t>
      </w:r>
    </w:p>
    <w:p>
      <w:pPr>
        <w:pStyle w:val="ListBullet"/>
        <w:spacing w:before="40" w:after="40"/>
      </w:pPr>
      <w:r>
        <w:rPr>
          <w:sz w:val="20"/>
        </w:rPr>
        <w:t>Nội soi thực quản: Đánh giá độ giãn tĩnh mạch để thắt vòng cao su dự phòng xuất huyết [N06].</w:t>
      </w:r>
    </w:p>
    <w:p>
      <w:pPr>
        <w:spacing w:before="240" w:after="80"/>
      </w:pPr>
      <w:r>
        <w:rPr>
          <w:b/>
          <w:color w:val="117A65"/>
          <w:sz w:val="24"/>
        </w:rPr>
        <w:t>Điều trị và theo dõi bệnh xơ gan hiện đại: Mục tiêu sống khỏe dài lâu</w:t>
      </w:r>
    </w:p>
    <w:p>
      <w:pPr>
        <w:spacing w:before="60" w:after="60"/>
      </w:pPr>
      <w:r>
        <w:rPr>
          <w:sz w:val="20"/>
        </w:rPr>
        <w:t>Băn khoăn lớn nhất là: [xơ gan có chữa được không](xo-gan-co-chua-duoc-khong)? Y học khẳng định: Mục tiêu điều trị là khống chế viêm, chặn đứng sẹo hóa lan rộng và bảo vệ tế bào gan còn lại [N06].</w:t>
      </w:r>
    </w:p>
    <w:p>
      <w:pPr>
        <w:pStyle w:val="ListBullet"/>
        <w:spacing w:before="40" w:after="40"/>
      </w:pPr>
      <w:r>
        <w:rPr>
          <w:sz w:val="20"/>
        </w:rPr>
        <w:t>Trị nguyên nhân: Uống thuốc kháng virus liên tục với viêm gan B (Tenofovir, Entecavir); trị khỏi dứt điểm viêm gan C. Bỏ rượu bia 100% [N02].</w:t>
      </w:r>
    </w:p>
    <w:p>
      <w:pPr>
        <w:pStyle w:val="ListBullet"/>
        <w:spacing w:before="40" w:after="40"/>
      </w:pPr>
      <w:r>
        <w:rPr>
          <w:sz w:val="20"/>
        </w:rPr>
        <w:t>Hạ áp tĩnh mạch cửa: Dùng thuốc chẹn beta không chọn lọc và thắt vòng tĩnh mạch thực quản [N06].</w:t>
      </w:r>
    </w:p>
    <w:p>
      <w:pPr>
        <w:pStyle w:val="ListBullet"/>
        <w:spacing w:before="40" w:after="40"/>
      </w:pPr>
      <w:r>
        <w:rPr>
          <w:sz w:val="20"/>
        </w:rPr>
        <w:t>Kiểm soát dịch phù: Dùng thuốc lợi tiểu theo đơn bác sĩ, theo dõi sát điện giải và chức năng thận [N06].</w:t>
      </w:r>
    </w:p>
    <w:p>
      <w:pPr>
        <w:pStyle w:val="ListBullet"/>
        <w:spacing w:before="40" w:after="40"/>
      </w:pPr>
      <w:r>
        <w:rPr>
          <w:sz w:val="20"/>
        </w:rPr>
        <w:t>Ghép gan: Giải pháp cho xơ gan giai đoạn cuối khi điểm MELD cao. Xem thêm tại bài viết [xơ gan sống được bao lâu](xo-gan-song-duoc-bao-lau) [N06].</w:t>
      </w:r>
    </w:p>
    <w:p>
      <w:pPr>
        <w:spacing w:before="240" w:after="80"/>
      </w:pPr>
      <w:r>
        <w:rPr>
          <w:b/>
          <w:color w:val="117A65"/>
          <w:sz w:val="24"/>
        </w:rPr>
        <w:t>Góc nhìn Y học cổ truyền và giới hạn bằng chứng thực tế</w:t>
      </w:r>
    </w:p>
    <w:p>
      <w:pPr>
        <w:spacing w:before="60" w:after="60"/>
      </w:pPr>
      <w:r>
        <w:rPr>
          <w:sz w:val="20"/>
        </w:rPr>
        <w:t>Trong Y học cổ truyền, xơ gan thuộc chứng Hoàng đản (vàng da), Hiếp thống (đau sườn) và Cổ trướng (bụng tích dịch) [N03, N05]. Theo Hải Thượng Lãn Ông, căn nguyên do Can uất Tỳ hư, Thận dương suy khiến khí - huyết - thủy đình trệ tạo thành báng [N05]. Phép trị tập trung sơ can lý khí, hoạt huyết hóa ứ, kiện tỳ hóa thấp.</w:t>
      </w:r>
    </w:p>
    <w:tbl>
      <w:tblPr>
        <w:tblW w:type="auto" w:w="0"/>
        <w:tblLayout w:type="fixed"/>
        <w:tblLook w:firstColumn="1" w:firstRow="1" w:lastColumn="0" w:lastRow="0" w:noHBand="0" w:noVBand="1" w:val="04A0"/>
      </w:tblPr>
      <w:tblGrid>
        <w:gridCol w:w="9360"/>
      </w:tblGrid>
      <w:tr>
        <w:tc>
          <w:tcPr>
            <w:tcW w:type="dxa" w:w="9936"/>
            <w:shd w:fill="FEF9E7"/>
            <w:tcBorders>
              <w:top w:val="none"/>
              <w:left w:val="single" w:sz="24" w:space="0" w:color="B7950B"/>
              <w:bottom w:val="none"/>
              <w:right w:val="none"/>
            </w:tcBorders>
          </w:tcPr>
          <w:p>
            <w:pPr>
              <w:spacing w:before="80" w:after="80"/>
            </w:pPr>
            <w:r>
              <w:rPr>
                <w:b/>
                <w:color w:val="B7950B"/>
                <w:sz w:val="20"/>
              </w:rPr>
              <w:t xml:space="preserve">⚡ [LÀM RÕ CHẤT LƯỢNG BẰNG CHỨNG - VÀNG]: </w:t>
            </w:r>
            <w:r>
              <w:rPr>
                <w:color w:val="282828"/>
                <w:sz w:val="20"/>
              </w:rPr>
              <w:t>GIỚI HẠN BẰNG CHỨNG: Các thảo dược như Cà gai leo, Diệp hạ châu đắng, Nhân trần được *Dược điển Việt Nam V* ghi nhận giúp thanh nhiệt, mát gan, hỗ trợ hạ men gan [N01]. Dược liệu chỉ hỗ trợ nâng cao thể trạng, tuyệt đối không thay thế thuốc kháng virus hay cấp cứu Tây y. Xem bài [thuốc Nam có hỗ trợ điều trị xơ gan không](thuoc-nam-ho-tro-xo-gan) để dùng an toàn.</w:t>
            </w:r>
          </w:p>
        </w:tc>
      </w:tr>
    </w:tbl>
    <w:p>
      <w:pPr>
        <w:spacing w:before="0" w:after="40"/>
      </w:pPr>
    </w:p>
    <w:p>
      <w:pPr>
        <w:spacing w:before="240" w:after="80"/>
      </w:pPr>
      <w:r>
        <w:rPr>
          <w:b/>
          <w:color w:val="117A65"/>
          <w:sz w:val="24"/>
        </w:rPr>
        <w:t>Chế độ ăn uống, chăm sóc và phòng ngừa biến chứng</w:t>
      </w:r>
    </w:p>
    <w:p>
      <w:pPr>
        <w:spacing w:before="60" w:after="60"/>
      </w:pPr>
      <w:r>
        <w:rPr>
          <w:sz w:val="20"/>
        </w:rPr>
        <w:t>Dinh dưỡng đúng cách quyết định 50% hiệu quả điều trị theo khuyến nghị ESPEN [N07]:</w:t>
      </w:r>
    </w:p>
    <w:p>
      <w:pPr>
        <w:pStyle w:val="ListBullet"/>
        <w:spacing w:before="40" w:after="40"/>
      </w:pPr>
      <w:r>
        <w:rPr>
          <w:sz w:val="20"/>
        </w:rPr>
        <w:t>Đủ năng lượng và đạm: Năng lượng đạt 30-35 kcal/kg/ngày; đạm từ 1.2-1.5 g/kg/ngày từ cá, thịt nạc, trứng. Không kiêng đạm cực đoan gây teo cơ. Đọc bài hướng dẫn [người xơ gan nên ăn gì](nguoi-xo-gan-nen-an-gi) [N07].</w:t>
      </w:r>
    </w:p>
    <w:p>
      <w:pPr>
        <w:pStyle w:val="ListBullet"/>
        <w:spacing w:before="40" w:after="40"/>
      </w:pPr>
      <w:r>
        <w:rPr>
          <w:sz w:val="20"/>
        </w:rPr>
        <w:t>Ăn nhạt khi có phù hoặc cổ trướng: Lượng muối dưới 5g/ngày (dưới 2g natri). Kiêng mắm mặn, dưa muối, đồ hộp [N06].</w:t>
      </w:r>
    </w:p>
    <w:p>
      <w:pPr>
        <w:pStyle w:val="ListBullet"/>
        <w:spacing w:before="40" w:after="40"/>
      </w:pPr>
      <w:r>
        <w:rPr>
          <w:sz w:val="20"/>
        </w:rPr>
        <w:t>Bữa phụ đêm: Uống ly sữa ấm trước khi ngủ cung cấp năng lượng ban đêm, chống tiêu hủy cơ bắp [N07].</w:t>
      </w:r>
    </w:p>
    <w:p>
      <w:pPr>
        <w:pStyle w:val="ListBullet"/>
        <w:spacing w:before="40" w:after="40"/>
      </w:pPr>
      <w:r>
        <w:rPr>
          <w:sz w:val="20"/>
        </w:rPr>
        <w:t>Theo dõi sát sao: Cân nặng và đo vòng bụng mỗi sáng. Xem cẩm nang [chăm sóc người xơ gan tại nhà](cham-soc-nguoi-xo-gan-tai-nha).</w:t>
      </w:r>
    </w:p>
    <w:p>
      <w:pPr>
        <w:spacing w:before="240" w:after="80"/>
      </w:pPr>
      <w:r>
        <w:rPr>
          <w:b/>
          <w:color w:val="117A65"/>
          <w:sz w:val="24"/>
        </w:rPr>
        <w:t>Câu hỏi thường gặp về bệnh xơ gan (FAQ)</w:t>
      </w:r>
    </w:p>
    <w:p>
      <w:pPr>
        <w:spacing w:before="120" w:after="40"/>
      </w:pPr>
      <w:r>
        <w:rPr>
          <w:sz w:val="21"/>
        </w:rPr>
        <w:t xml:space="preserve">❓ </w:t>
      </w:r>
      <w:r>
        <w:rPr>
          <w:b/>
          <w:color w:val="1F618D"/>
          <w:sz w:val="21"/>
        </w:rPr>
        <w:t>Bệnh xơ gan có bị lây nhiễm sang người xung quanh qua đường ăn uống hay không?</w:t>
      </w:r>
    </w:p>
    <w:p>
      <w:pPr>
        <w:spacing w:before="0" w:after="80"/>
      </w:pPr>
      <w:r>
        <w:rPr>
          <w:sz w:val="20"/>
        </w:rPr>
        <w:t>👉 Trả lời: Xơ gan không lây. Nếu do virus viêm gan B hoặc C, virus chỉ lây qua đường máu, quan hệ tình dục hoặc từ mẹ sang con, hoàn toàn không lây qua ăn uống chung hay nói chuyện [N02].</w:t>
      </w:r>
    </w:p>
    <w:p>
      <w:pPr>
        <w:spacing w:before="120" w:after="40"/>
      </w:pPr>
      <w:r>
        <w:rPr>
          <w:sz w:val="21"/>
        </w:rPr>
        <w:t xml:space="preserve">❓ </w:t>
      </w:r>
      <w:r>
        <w:rPr>
          <w:b/>
          <w:color w:val="1F618D"/>
          <w:sz w:val="21"/>
        </w:rPr>
        <w:t>Người bị xơ gan có bắt buộc phải kiêng hoàn toàn chất béo trong khẩu phần ăn không?</w:t>
      </w:r>
    </w:p>
    <w:p>
      <w:pPr>
        <w:spacing w:before="0" w:after="80"/>
      </w:pPr>
      <w:r>
        <w:rPr>
          <w:sz w:val="20"/>
        </w:rPr>
        <w:t>👉 Trả lời: Không nên kiêng chất béo tuyệt đối vì cơ thể cần chất béo để hấp thu các vitamin tan trong dầu (A, D, E, K). Người bệnh chỉ cần kiêng mỡ động vật và thay bằng dầu thực vật lành mạnh [N07].</w:t>
      </w:r>
    </w:p>
    <w:p>
      <w:pPr>
        <w:spacing w:before="120" w:after="40"/>
      </w:pPr>
      <w:r>
        <w:rPr>
          <w:sz w:val="21"/>
        </w:rPr>
        <w:t xml:space="preserve">❓ </w:t>
      </w:r>
      <w:r>
        <w:rPr>
          <w:b/>
          <w:color w:val="1F618D"/>
          <w:sz w:val="21"/>
        </w:rPr>
        <w:t>Xơ gan giai đoạn còn bù có khả năng sống thọ như người bình thường được không?</w:t>
      </w:r>
    </w:p>
    <w:p>
      <w:pPr>
        <w:spacing w:before="0" w:after="80"/>
      </w:pPr>
      <w:r>
        <w:rPr>
          <w:sz w:val="20"/>
        </w:rPr>
        <w:t>👉 Trả lời: Có thể. Nếu tuân thủ việc khống chế virus hoặc bỏ hẳn rượu bia, duy trì lối sống lành mạnh và tái khám đúng hẹn, người xơ gan còn bù có thể sống thêm hàng chục năm [N06].</w:t>
      </w:r>
    </w:p>
    <w:p>
      <w:pPr>
        <w:spacing w:before="120" w:after="40"/>
      </w:pPr>
      <w:r>
        <w:rPr>
          <w:sz w:val="21"/>
        </w:rPr>
        <w:t xml:space="preserve">❓ </w:t>
      </w:r>
      <w:r>
        <w:rPr>
          <w:b/>
          <w:color w:val="1F618D"/>
          <w:sz w:val="21"/>
        </w:rPr>
        <w:t>Tại sao bệnh nhân xơ gan phải đi nội soi dạ dày ngay cả khi không thấy đau bụng?</w:t>
      </w:r>
    </w:p>
    <w:p>
      <w:pPr>
        <w:spacing w:before="0" w:after="80"/>
      </w:pPr>
      <w:r>
        <w:rPr>
          <w:sz w:val="20"/>
        </w:rPr>
        <w:t>👉 Trả lời: Mục đích là kiểm tra tĩnh mạch thực quản có bị giãn do tăng áp lực cửa hay không. Tĩnh mạch giãn có thể vỡ bất ngờ gây nôn máu nguy kịch mà không báo trước, nội soi giúp can thiệp sớm [N06].</w:t>
      </w:r>
    </w:p>
    <w:p>
      <w:pPr>
        <w:spacing w:before="120" w:after="40"/>
      </w:pPr>
      <w:r>
        <w:rPr>
          <w:sz w:val="21"/>
        </w:rPr>
        <w:t xml:space="preserve">❓ </w:t>
      </w:r>
      <w:r>
        <w:rPr>
          <w:b/>
          <w:color w:val="1F618D"/>
          <w:sz w:val="21"/>
        </w:rPr>
        <w:t>Nấu các loại lá thảo dược uống thay nước lọc hàng ngày có làm tan các vết sẹo xơ gan không?</w:t>
      </w:r>
    </w:p>
    <w:p>
      <w:pPr>
        <w:spacing w:before="0" w:after="80"/>
      </w:pPr>
      <w:r>
        <w:rPr>
          <w:sz w:val="20"/>
        </w:rPr>
        <w:t>👉 Trả lời: Không có thảo dược nào làm tiêu biến tức thì các mô sẹo xơ. Uống quá nhiều nước lá không rõ liều lượng còn làm tăng gánh nặng lọc độc, dễ gây suy gan do ngộ độc [N01].</w:t>
      </w:r>
    </w:p>
    <w:p>
      <w:pPr>
        <w:spacing w:before="120" w:after="40"/>
      </w:pPr>
      <w:r>
        <w:rPr>
          <w:sz w:val="21"/>
        </w:rPr>
        <w:t xml:space="preserve">❓ </w:t>
      </w:r>
      <w:r>
        <w:rPr>
          <w:b/>
          <w:color w:val="1F618D"/>
          <w:sz w:val="21"/>
        </w:rPr>
        <w:t>Khi bị đau nhức mình mẩy, người xơ gan có được tự mua thuốc hạ sốt, giảm đau uống không?</w:t>
      </w:r>
    </w:p>
    <w:p>
      <w:pPr>
        <w:spacing w:before="0" w:after="80"/>
      </w:pPr>
      <w:r>
        <w:rPr>
          <w:sz w:val="20"/>
        </w:rPr>
        <w:t>👉 Trả lời: Tuyệt đối không tự ý dùng. Paracetamol liều cao độc cho gan, trong khi thuốc giảm đau NSAID (như Ibuprofen) có thể gây suy thận cấp và xuất huyết tiêu hóa ở bệnh nhân xơ gan [N06].</w:t>
      </w:r>
    </w:p>
    <w:p>
      <w:pPr>
        <w:spacing w:before="120" w:after="40"/>
      </w:pPr>
      <w:r>
        <w:rPr>
          <w:sz w:val="21"/>
        </w:rPr>
        <w:t xml:space="preserve">❓ </w:t>
      </w:r>
      <w:r>
        <w:rPr>
          <w:b/>
          <w:color w:val="1F618D"/>
          <w:sz w:val="21"/>
        </w:rPr>
        <w:t>Bao lâu thì người bệnh xơ gan cần đi tái khám và làm xét nghiệm kiểm tra một lần?</w:t>
      </w:r>
    </w:p>
    <w:p>
      <w:pPr>
        <w:spacing w:before="0" w:after="80"/>
      </w:pPr>
      <w:r>
        <w:rPr>
          <w:sz w:val="20"/>
        </w:rPr>
        <w:t>👉 Trả lời: Cần tái khám định kỳ mỗi 3 đến 6 tháng. Xét nghiệm gồm men gan, bilirubin, albumin, đông máu, chức năng thận, siêu âm ổ bụng và định lượng AFP tầm soát ung thư sớm [N02].</w:t>
      </w:r>
    </w:p>
    <w:tbl>
      <w:tblPr>
        <w:tblW w:type="auto" w:w="0"/>
        <w:tblLayout w:type="fixed"/>
        <w:tblLook w:firstColumn="1" w:firstRow="1" w:lastColumn="0" w:lastRow="0" w:noHBand="0" w:noVBand="1" w:val="04A0"/>
      </w:tblPr>
      <w:tblGrid>
        <w:gridCol w:w="9360"/>
      </w:tblGrid>
      <w:tr>
        <w:tc>
          <w:tcPr>
            <w:tcW w:type="dxa" w:w="9936"/>
            <w:shd w:fill="E8F8F5"/>
            <w:tcBorders>
              <w:top w:val="none"/>
              <w:left w:val="single" w:sz="24" w:space="0" w:color="117A65"/>
              <w:bottom w:val="none"/>
              <w:right w:val="none"/>
            </w:tcBorders>
          </w:tcPr>
          <w:p>
            <w:pPr>
              <w:spacing w:before="80" w:after="80"/>
            </w:pPr>
            <w:r>
              <w:rPr>
                <w:b/>
                <w:color w:val="117A65"/>
                <w:sz w:val="20"/>
              </w:rPr>
              <w:t xml:space="preserve">✔ [ĐÃ ĐỐI CHIẾU NGUỒN CHUẨN XÁC - XANH]: </w:t>
            </w:r>
            <w:r>
              <w:rPr>
                <w:color w:val="282828"/>
                <w:sz w:val="20"/>
              </w:rPr>
              <w:t>Tóm lại, trước bệnh xơ gan, 3 điều cốt tử là: (1) Khống chế triệt để nguyên nhân và kiêng rượu bia tuyệt đối; (2) Ăn uống đủ năng lượng, không kiêng đạm sai lầm, ăn nhạt khi có phù; (3) Tái khám định kỳ tại bệnh viện uy tín và không tự dùng thuốc bừa bãi [N02, N06].</w:t>
            </w:r>
          </w:p>
        </w:tc>
      </w:tr>
    </w:tbl>
    <w:p>
      <w:pPr>
        <w:spacing w:before="0" w:after="40"/>
      </w:pPr>
    </w:p>
    <w:p>
      <w:pPr>
        <w:spacing w:before="80" w:after="160"/>
      </w:pPr>
      <w:r>
        <w:rPr>
          <w:i/>
          <w:color w:val="6E2C00"/>
          <w:sz w:val="20"/>
        </w:rPr>
        <w:t>📞 Lá gan luôn có khả năng bù trừ phi thường nếu được chăm sóc đúng lúc. Nếu bạn hoặc người thân cần giải đáp chi tiết về kết quả xét nghiệm, chế độ kiêng cữ hay giải pháp dưỡng can bằng y học cổ truyền an toàn, hãy liên hệ ngay với Nhà thuốc Đông Y Gia Truyền Thế Long để được đội ngũ thầy thuốc tư vấn tận tình.</w:t>
      </w:r>
    </w:p>
    <w:p>
      <w:pPr>
        <w:spacing w:after="40"/>
      </w:pPr>
    </w:p>
    <w:p>
      <w:pPr>
        <w:spacing w:before="120" w:after="40"/>
      </w:pPr>
      <w:r>
        <w:rPr>
          <w:b/>
          <w:color w:val="646464"/>
          <w:sz w:val="19"/>
        </w:rPr>
        <w:t>📚 NGUỒN TÀI LIỆU Y KHOA ĐÃ ĐỐI CHIẾU TRỰC TIẾP:</w:t>
      </w:r>
    </w:p>
    <w:p>
      <w:pPr>
        <w:spacing w:before="20" w:after="20"/>
      </w:pPr>
      <w:r>
        <w:rPr>
          <w:color w:val="787878"/>
          <w:sz w:val="17"/>
        </w:rPr>
        <w:t>• [N01] Dược điển Việt Nam V, Tập 2 (2018), Bộ Y Tế ban hành, NXB Y Học.</w:t>
      </w:r>
    </w:p>
    <w:p>
      <w:pPr>
        <w:spacing w:before="20" w:after="20"/>
      </w:pPr>
      <w:r>
        <w:rPr>
          <w:color w:val="787878"/>
          <w:sz w:val="17"/>
        </w:rPr>
        <w:t>• [N02] Bộ Y Tế (Quyết định số 3310/QĐ-BYT &amp; Quyết định số 487/QĐ-BYT), Hướng dẫn chẩn đoán và điều trị bệnh Viêm gan B và bệnh Tiêu hóa - Gan mật.</w:t>
      </w:r>
    </w:p>
    <w:p>
      <w:pPr>
        <w:spacing w:before="20" w:after="20"/>
      </w:pPr>
      <w:r>
        <w:rPr>
          <w:color w:val="787878"/>
          <w:sz w:val="17"/>
        </w:rPr>
        <w:t>• [N03] Trương Trọng Cảnh, Kim Quỹ Yếu Lược: Thiên Hoàng đản bệnh mạch chứng tịnh trị, NXB Y Học dịch.</w:t>
      </w:r>
    </w:p>
    <w:p>
      <w:pPr>
        <w:spacing w:before="20" w:after="20"/>
      </w:pPr>
      <w:r>
        <w:rPr>
          <w:color w:val="787878"/>
          <w:sz w:val="17"/>
        </w:rPr>
        <w:t>• [N04] Tuệ Tĩnh, Nam Dược Thần Hiệu: Các vị thuốc thanh nhiệt giải độc can, NXB Y Học.</w:t>
      </w:r>
    </w:p>
    <w:p>
      <w:pPr>
        <w:spacing w:before="20" w:after="20"/>
      </w:pPr>
      <w:r>
        <w:rPr>
          <w:color w:val="787878"/>
          <w:sz w:val="17"/>
        </w:rPr>
        <w:t>• [N05] Lê Hữu Trác, Hải Thượng Y Tông Tâm Lĩnh: Luận về chứng Hoàng đản, Báng trướng, Khí trệ huyết ứ, NXB Y Học.</w:t>
      </w:r>
    </w:p>
    <w:p>
      <w:pPr>
        <w:spacing w:before="20" w:after="20"/>
      </w:pPr>
      <w:r>
        <w:rPr>
          <w:color w:val="787878"/>
          <w:sz w:val="17"/>
        </w:rPr>
        <w:t>• [N06] AASLD / EASL Clinical Practice Guidelines (2020-2023), Diagnosis, Evaluation, and Management of Ascites, Cirrhosis and Portal Hypertension.</w:t>
      </w:r>
    </w:p>
    <w:p>
      <w:pPr>
        <w:spacing w:before="20" w:after="20"/>
      </w:pPr>
      <w:r>
        <w:rPr>
          <w:color w:val="787878"/>
          <w:sz w:val="17"/>
        </w:rPr>
        <w:t>• [N07] ESPEN Guideline on Clinical Nutrition in Liver Disease, Clinical Nutrition 38 (2019).</w:t>
      </w:r>
    </w:p>
    <w:p>
      <w:r>
        <w:br w:type="page"/>
      </w:r>
    </w:p>
    <w:p>
      <w:pPr>
        <w:spacing w:before="320" w:after="80"/>
      </w:pPr>
      <w:r>
        <w:rPr>
          <w:b/>
          <w:color w:val="2980B9"/>
          <w:sz w:val="28"/>
        </w:rPr>
        <w:t xml:space="preserve">[02 - CLUSTER PAGE] </w:t>
      </w:r>
      <w:r>
        <w:rPr>
          <w:b/>
          <w:color w:val="141414"/>
          <w:sz w:val="28"/>
        </w:rPr>
        <w:t>Dấu hiệu xơ gan ban đầu: Vì sao dễ bị bỏ qua?</w:t>
      </w:r>
    </w:p>
    <w:tbl>
      <w:tblPr>
        <w:tblW w:type="auto" w:w="0"/>
        <w:tblLayout w:type="fixed"/>
        <w:tblLook w:firstColumn="1" w:firstRow="1" w:lastColumn="0" w:lastRow="0" w:noHBand="0" w:noVBand="1" w:val="04A0"/>
      </w:tblPr>
      <w:tblGrid>
        <w:gridCol w:w="2160"/>
        <w:gridCol w:w="7200"/>
      </w:tblGrid>
      <w:tr>
        <w:tc>
          <w:tcPr>
            <w:tcW w:type="dxa" w:w="4968"/>
            <w:shd w:fill="F2F4F4"/>
          </w:tcPr>
          <w:p>
            <w:pPr>
              <w:spacing w:before="40" w:after="40"/>
            </w:pPr>
            <w:r>
              <w:rPr>
                <w:b/>
                <w:sz w:val="18"/>
              </w:rPr>
              <w:t>Focus Keyword:</w:t>
            </w:r>
          </w:p>
        </w:tc>
        <w:tc>
          <w:tcPr>
            <w:tcW w:type="dxa" w:w="4968"/>
            <w:shd w:fill="FAFAFA"/>
          </w:tcPr>
          <w:p>
            <w:pPr>
              <w:spacing w:before="40" w:after="40"/>
            </w:pPr>
            <w:r>
              <w:rPr>
                <w:sz w:val="18"/>
              </w:rPr>
              <w:t>dấu hiệu xơ gan ban đầu</w:t>
            </w:r>
          </w:p>
        </w:tc>
      </w:tr>
      <w:tr>
        <w:tc>
          <w:tcPr>
            <w:tcW w:type="dxa" w:w="4968"/>
            <w:shd w:fill="F2F4F4"/>
          </w:tcPr>
          <w:p>
            <w:pPr>
              <w:spacing w:before="40" w:after="40"/>
            </w:pPr>
            <w:r>
              <w:rPr>
                <w:b/>
                <w:sz w:val="18"/>
              </w:rPr>
              <w:t>SEO Slug:</w:t>
            </w:r>
          </w:p>
        </w:tc>
        <w:tc>
          <w:tcPr>
            <w:tcW w:type="dxa" w:w="4968"/>
            <w:shd w:fill="FAFAFA"/>
          </w:tcPr>
          <w:p>
            <w:pPr>
              <w:spacing w:before="40" w:after="40"/>
            </w:pPr>
            <w:r>
              <w:rPr>
                <w:sz w:val="18"/>
              </w:rPr>
              <w:t>/kien-thuc/xo-gan/dau-hieu-xo-gan-ban-dau/</w:t>
            </w:r>
          </w:p>
        </w:tc>
      </w:tr>
      <w:tr>
        <w:tc>
          <w:tcPr>
            <w:tcW w:type="dxa" w:w="4968"/>
            <w:shd w:fill="F2F4F4"/>
          </w:tcPr>
          <w:p>
            <w:pPr>
              <w:spacing w:before="40" w:after="40"/>
            </w:pPr>
            <w:r>
              <w:rPr>
                <w:b/>
                <w:sz w:val="18"/>
              </w:rPr>
              <w:t>SEO Title:</w:t>
            </w:r>
          </w:p>
        </w:tc>
        <w:tc>
          <w:tcPr>
            <w:tcW w:type="dxa" w:w="4968"/>
            <w:shd w:fill="FAFAFA"/>
          </w:tcPr>
          <w:p>
            <w:pPr>
              <w:spacing w:before="40" w:after="40"/>
            </w:pPr>
            <w:r>
              <w:rPr>
                <w:sz w:val="18"/>
              </w:rPr>
              <w:t>Dấu Hiệu Xơ Gan Ban Đầu: 5 Biểu Hiện Mơ Hồ Dễ Bị Bỏ Qua Nhất</w:t>
            </w:r>
          </w:p>
        </w:tc>
      </w:tr>
      <w:tr>
        <w:tc>
          <w:tcPr>
            <w:tcW w:type="dxa" w:w="4968"/>
            <w:shd w:fill="F2F4F4"/>
          </w:tcPr>
          <w:p>
            <w:pPr>
              <w:spacing w:before="40" w:after="40"/>
            </w:pPr>
            <w:r>
              <w:rPr>
                <w:b/>
                <w:sz w:val="18"/>
              </w:rPr>
              <w:t>Meta Description:</w:t>
            </w:r>
          </w:p>
        </w:tc>
        <w:tc>
          <w:tcPr>
            <w:tcW w:type="dxa" w:w="4968"/>
            <w:shd w:fill="FAFAFA"/>
          </w:tcPr>
          <w:p>
            <w:pPr>
              <w:spacing w:before="40" w:after="40"/>
            </w:pPr>
            <w:r>
              <w:rPr>
                <w:sz w:val="18"/>
              </w:rPr>
              <w:t>Dấu hiệu xơ gan ban đầu thường rất mơ hồ và dễ nhầm với mệt mỏi thông thường. Nhận biết ngay các biểu hiện sớm để can thiệp kịp thời bảo vệ gan.</w:t>
            </w:r>
          </w:p>
        </w:tc>
      </w:tr>
      <w:tr>
        <w:tc>
          <w:tcPr>
            <w:tcW w:type="dxa" w:w="4968"/>
            <w:shd w:fill="F2F4F4"/>
          </w:tcPr>
          <w:p>
            <w:pPr>
              <w:spacing w:before="40" w:after="40"/>
            </w:pPr>
            <w:r>
              <w:rPr>
                <w:b/>
                <w:sz w:val="18"/>
              </w:rPr>
              <w:t>Số từ thân bài:</w:t>
            </w:r>
          </w:p>
        </w:tc>
        <w:tc>
          <w:tcPr>
            <w:tcW w:type="dxa" w:w="4968"/>
            <w:shd w:fill="FAFAFA"/>
          </w:tcPr>
          <w:p>
            <w:pPr>
              <w:spacing w:before="40" w:after="40"/>
            </w:pPr>
            <w:r>
              <w:rPr>
                <w:sz w:val="18"/>
              </w:rPr>
              <w:t>837 từ (Đạt chuẩn SPEC)</w:t>
            </w:r>
          </w:p>
        </w:tc>
      </w:tr>
    </w:tbl>
    <w:p>
      <w:pPr>
        <w:spacing w:after="80"/>
      </w:pPr>
    </w:p>
    <w:tbl>
      <w:tblPr>
        <w:tblW w:type="auto" w:w="0"/>
        <w:tblLayout w:type="fixed"/>
        <w:tblLook w:firstColumn="1" w:firstRow="1" w:lastColumn="0" w:lastRow="0" w:noHBand="0" w:noVBand="1" w:val="04A0"/>
      </w:tblPr>
      <w:tblGrid>
        <w:gridCol w:w="9360"/>
      </w:tblGrid>
      <w:tr>
        <w:tc>
          <w:tcPr>
            <w:tcW w:type="dxa" w:w="9936"/>
            <w:shd w:fill="E8F8F5"/>
            <w:tcBorders>
              <w:top w:val="none"/>
              <w:left w:val="single" w:sz="24" w:space="0" w:color="117A65"/>
              <w:bottom w:val="none"/>
              <w:right w:val="none"/>
            </w:tcBorders>
          </w:tcPr>
          <w:p>
            <w:pPr>
              <w:spacing w:before="80" w:after="80"/>
            </w:pPr>
            <w:r>
              <w:rPr>
                <w:b/>
                <w:color w:val="117A65"/>
                <w:sz w:val="20"/>
              </w:rPr>
              <w:t xml:space="preserve">✔ [ĐÃ ĐỐI CHIẾU NGUỒN CHUẨN XÁC - XANH]: </w:t>
            </w:r>
            <w:r>
              <w:rPr>
                <w:color w:val="282828"/>
                <w:sz w:val="20"/>
              </w:rPr>
              <w:t>Lá gan được ví như 'vị anh hùng thầm lặng' vì nhu mô gan không có dây thần kinh cảm giác đau [N02]. Do đó, các dấu hiệu xơ gan ban đầu diễn tiến rất âm thầm, khiến người bệnh dễ bỏ qua hoặc nhầm với mệt mỏi thông thường. Nhận diện sớm các biểu hiện le lói này có ý nghĩa sống còn giúp bảo tồn lá gan trước khi sẹo xơ lan rộng [N06].</w:t>
            </w:r>
          </w:p>
        </w:tc>
      </w:tr>
    </w:tbl>
    <w:p>
      <w:pPr>
        <w:spacing w:before="0" w:after="40"/>
      </w:pPr>
    </w:p>
    <w:p>
      <w:pPr>
        <w:spacing w:before="240" w:after="80"/>
      </w:pPr>
      <w:r>
        <w:rPr>
          <w:b/>
          <w:color w:val="117A65"/>
          <w:sz w:val="24"/>
        </w:rPr>
        <w:t>Vì sao các dấu hiệu xơ gan ban đầu lại rất dễ bị xem nhẹ?</w:t>
      </w:r>
    </w:p>
    <w:p>
      <w:pPr>
        <w:spacing w:before="60" w:after="60"/>
      </w:pPr>
      <w:r>
        <w:rPr>
          <w:sz w:val="20"/>
        </w:rPr>
        <w:t>Ở giai đoạn đầu (còn bù), dù mô gan đã bắt đầu xơ hóa, lượng tế bào gan lành lặn còn lại vẫn đủ sức bù đắp nhiệm vụ thải độc và chuyển hóa [N02]. Người bệnh không hề đau nhức vùng hạ sườn phải. Bệnh chỉ biểu hiện qua cảm giác hụt hơi, uể oải về chiều, ngủ dậy không lại sức, hoặc thỉnh thoảng đầy bụng khó tiêu. Nhiều người tự mua men tiêu hóa uống mà không biết các dải xơ đang âm thầm lan tỏa.</w:t>
      </w:r>
    </w:p>
    <w:p>
      <w:pPr>
        <w:spacing w:before="240" w:after="80"/>
      </w:pPr>
      <w:r>
        <w:rPr>
          <w:b/>
          <w:color w:val="117A65"/>
          <w:sz w:val="24"/>
        </w:rPr>
        <w:t>4 biểu hiện sớm trên cơ thể cảnh báo chức năng gan suy giảm</w:t>
      </w:r>
    </w:p>
    <w:p>
      <w:pPr>
        <w:spacing w:before="60" w:after="60"/>
      </w:pPr>
      <w:r>
        <w:rPr>
          <w:sz w:val="20"/>
        </w:rPr>
        <w:t>Dù kín đáo, sự suy giảm chức năng ở bệnh nhân [xơ gan](xo-gan-la-gi-dau-hieu-dieu-tri) giai đoạn đầu vẫn để lại những dấu vết đặc trưng trên cơ thể [N06]:</w:t>
      </w:r>
    </w:p>
    <w:p>
      <w:pPr>
        <w:pStyle w:val="ListBullet"/>
        <w:spacing w:before="40" w:after="40"/>
      </w:pPr>
      <w:r>
        <w:rPr>
          <w:sz w:val="20"/>
        </w:rPr>
        <w:t>Lòng bàn tay son: Vùng mô ngón cái và ngón út ửng đỏ do nồng độ estrogen tự do tăng cao khi gan giảm khả năng thoái giáng hormone [N06].</w:t>
      </w:r>
    </w:p>
    <w:p>
      <w:pPr>
        <w:pStyle w:val="ListBullet"/>
        <w:spacing w:before="40" w:after="40"/>
      </w:pPr>
      <w:r>
        <w:rPr>
          <w:sz w:val="20"/>
        </w:rPr>
        <w:t>Nốt sao mạch: Các mạch máu nhỏ li ti hình mạng nhện dưới da vùng cổ, ngực, khi ấn ngón tay vào thì biến mất, buông tay lại đỏ [N06].</w:t>
      </w:r>
    </w:p>
    <w:p>
      <w:pPr>
        <w:pStyle w:val="ListBullet"/>
        <w:spacing w:before="40" w:after="40"/>
      </w:pPr>
      <w:r>
        <w:rPr>
          <w:sz w:val="20"/>
        </w:rPr>
        <w:t>Sụt cân nhẹ và giảm sinh lý: Người bệnh gầy sút, ăn không ngon miệng, nam giới có thể thấy vú hơi to do mất cân bằng nội tiết.</w:t>
      </w:r>
    </w:p>
    <w:p>
      <w:pPr>
        <w:pStyle w:val="ListBullet"/>
        <w:spacing w:before="40" w:after="40"/>
      </w:pPr>
      <w:r>
        <w:rPr>
          <w:sz w:val="20"/>
        </w:rPr>
        <w:t>Dễ bầm tím dưới da: Va chạm nhẹ cũng bầm tím do gan giảm sản xuất các yếu tố đông máu thiết yếu [N02].</w:t>
      </w:r>
    </w:p>
    <w:p>
      <w:pPr>
        <w:spacing w:before="240" w:after="80"/>
      </w:pPr>
      <w:r>
        <w:rPr>
          <w:b/>
          <w:color w:val="117A65"/>
          <w:sz w:val="24"/>
        </w:rPr>
        <w:t>Những ai thuộc nhóm nguy cơ cao cần chủ động đi kiểm tra?</w:t>
      </w:r>
    </w:p>
    <w:p>
      <w:pPr>
        <w:spacing w:before="60" w:after="60"/>
      </w:pPr>
      <w:r>
        <w:rPr>
          <w:sz w:val="20"/>
        </w:rPr>
        <w:t>Nếu thuộc một trong các nhóm đối tượng sau, bạn chớ nên đợi mắt vàng hay bụng to mới đi khám [N02, N06]:</w:t>
      </w:r>
    </w:p>
    <w:p>
      <w:pPr>
        <w:pStyle w:val="ListBullet"/>
        <w:spacing w:before="40" w:after="40"/>
      </w:pPr>
      <w:r>
        <w:rPr>
          <w:sz w:val="20"/>
        </w:rPr>
        <w:t>Người nhiễm virus viêm gan B hoặc C: Cần tái khám định kỳ mỗi 6 tháng để theo dõi men gan, ngăn tiến triển sang [giai đoạn xơ hóa gan F3, F4](xo-gan-f3-f4-la-gi) [N02].</w:t>
      </w:r>
    </w:p>
    <w:p>
      <w:pPr>
        <w:pStyle w:val="ListBullet"/>
        <w:spacing w:before="40" w:after="40"/>
      </w:pPr>
      <w:r>
        <w:rPr>
          <w:sz w:val="20"/>
        </w:rPr>
        <w:t>Người uống nhiều rượu bia: Nguy cơ xơ gan do cồn tăng theo lượng rượu tiêu thụ hàng ngày [N06].</w:t>
      </w:r>
    </w:p>
    <w:p>
      <w:pPr>
        <w:pStyle w:val="ListBullet"/>
        <w:spacing w:before="40" w:after="40"/>
      </w:pPr>
      <w:r>
        <w:rPr>
          <w:sz w:val="20"/>
        </w:rPr>
        <w:t>Người thừa cân, đái tháo đường type 2: Dễ bị viêm gan thoái hóa mỡ âm thầm. Chế độ ăn khoa học theo bài [người xơ gan nên ăn gì](nguoi-xo-gan-nen-an-gi) sẽ giúp bảo vệ tế bào gan rất tốt [N07].</w:t>
      </w:r>
    </w:p>
    <w:p>
      <w:pPr>
        <w:spacing w:before="240" w:after="80"/>
      </w:pPr>
      <w:r>
        <w:rPr>
          <w:b/>
          <w:color w:val="117A65"/>
          <w:sz w:val="24"/>
        </w:rPr>
        <w:t>Các xét nghiệm cần hỏi bác sĩ để phát hiện bệnh sớm</w:t>
      </w:r>
    </w:p>
    <w:p>
      <w:pPr>
        <w:spacing w:before="60" w:after="60"/>
      </w:pPr>
      <w:r>
        <w:rPr>
          <w:sz w:val="20"/>
        </w:rPr>
        <w:t>Khi đi kiểm tra sức khỏe, bạn nên chủ động đề nghị các xét nghiệm sau [N02]:</w:t>
      </w:r>
    </w:p>
    <w:p>
      <w:pPr>
        <w:pStyle w:val="ListBullet"/>
        <w:spacing w:before="40" w:after="40"/>
      </w:pPr>
      <w:r>
        <w:rPr>
          <w:sz w:val="20"/>
        </w:rPr>
        <w:t>Xét nghiệm men gan (AST, ALT) và virus HBsAg, Anti-HCV: Đánh giá hủy hoại tế bào gan và tầm soát virus gây bệnh [N02].</w:t>
      </w:r>
    </w:p>
    <w:p>
      <w:pPr>
        <w:pStyle w:val="ListBullet"/>
        <w:spacing w:before="40" w:after="40"/>
      </w:pPr>
      <w:r>
        <w:rPr>
          <w:sz w:val="20"/>
        </w:rPr>
        <w:t>Đo độ đàn hồi gan FibroScan: Định lượng chính xác độ cứng mô gan (kPa), phát hiện xơ hóa từ giai đoạn sớm F1, F2 [N06].</w:t>
      </w:r>
    </w:p>
    <w:p>
      <w:pPr>
        <w:pStyle w:val="ListBullet"/>
        <w:spacing w:before="40" w:after="40"/>
      </w:pPr>
      <w:r>
        <w:rPr>
          <w:sz w:val="20"/>
        </w:rPr>
        <w:t>Công thức máu: Tiểu cầu giảm dần là dấu hiệu cảnh báo lách to do tăng áp lực tĩnh mạch cửa [N06].</w:t>
      </w:r>
    </w:p>
    <w:p>
      <w:pPr>
        <w:spacing w:before="240" w:after="80"/>
      </w:pPr>
      <w:r>
        <w:rPr>
          <w:b/>
          <w:color w:val="117A65"/>
          <w:sz w:val="24"/>
        </w:rPr>
        <w:t>Câu hỏi thường gặp về dấu hiệu xơ gan ban đầu (FAQ)</w:t>
      </w:r>
    </w:p>
    <w:p>
      <w:pPr>
        <w:spacing w:before="120" w:after="40"/>
      </w:pPr>
      <w:r>
        <w:rPr>
          <w:sz w:val="21"/>
        </w:rPr>
        <w:t xml:space="preserve">❓ </w:t>
      </w:r>
      <w:r>
        <w:rPr>
          <w:b/>
          <w:color w:val="1F618D"/>
          <w:sz w:val="21"/>
        </w:rPr>
        <w:t>Không có triệu chứng gì thì có thể bị xơ gan hay không?</w:t>
      </w:r>
    </w:p>
    <w:p>
      <w:pPr>
        <w:spacing w:before="0" w:after="80"/>
      </w:pPr>
      <w:r>
        <w:rPr>
          <w:sz w:val="20"/>
        </w:rPr>
        <w:t>👉 Trả lời: Hoàn toàn có thể. Xơ gan còn bù diễn ra rất kín đáo, nhiều người chỉ vô tình phát hiện qua khám định kỳ hoặc đo FibroScan dù bản thân không thấy đau ốm nào [N02].</w:t>
      </w:r>
    </w:p>
    <w:p>
      <w:pPr>
        <w:spacing w:before="120" w:after="40"/>
      </w:pPr>
      <w:r>
        <w:rPr>
          <w:sz w:val="21"/>
        </w:rPr>
        <w:t xml:space="preserve">❓ </w:t>
      </w:r>
      <w:r>
        <w:rPr>
          <w:b/>
          <w:color w:val="1F618D"/>
          <w:sz w:val="21"/>
        </w:rPr>
        <w:t>Mệt mỏi kéo dài vào buổi chiều có phải do gan?</w:t>
      </w:r>
    </w:p>
    <w:p>
      <w:pPr>
        <w:spacing w:before="0" w:after="80"/>
      </w:pPr>
      <w:r>
        <w:rPr>
          <w:sz w:val="20"/>
        </w:rPr>
        <w:t>👉 Trả lời: Mệt mỏi là biểu hiện thường gặp khi gan giảm khả năng dự trữ năng lượng và lọc độc tố. Cần xét nghiệm máu để kiểm tra men gan và loại trừ các bệnh lý khác [N06].</w:t>
      </w:r>
    </w:p>
    <w:p>
      <w:pPr>
        <w:spacing w:before="120" w:after="40"/>
      </w:pPr>
      <w:r>
        <w:rPr>
          <w:sz w:val="21"/>
        </w:rPr>
        <w:t xml:space="preserve">❓ </w:t>
      </w:r>
      <w:r>
        <w:rPr>
          <w:b/>
          <w:color w:val="1F618D"/>
          <w:sz w:val="21"/>
        </w:rPr>
        <w:t>Lòng bàn tay son và nốt sao mạch có chắc chắn là xơ gan?</w:t>
      </w:r>
    </w:p>
    <w:p>
      <w:pPr>
        <w:spacing w:before="0" w:after="80"/>
      </w:pPr>
      <w:r>
        <w:rPr>
          <w:sz w:val="20"/>
        </w:rPr>
        <w:t>👉 Trả lời: Không chắc chắn 100%. Dấu hiệu này do dư thừa estrogen, có thể gặp ở phụ nữ mang thai hoặc người viêm gan mạn, cần kết hợp siêu âm và xét nghiệm máu để kết luận [N06].</w:t>
      </w:r>
    </w:p>
    <w:p>
      <w:pPr>
        <w:spacing w:before="120" w:after="40"/>
      </w:pPr>
      <w:r>
        <w:rPr>
          <w:sz w:val="21"/>
        </w:rPr>
        <w:t xml:space="preserve">❓ </w:t>
      </w:r>
      <w:r>
        <w:rPr>
          <w:b/>
          <w:color w:val="1F618D"/>
          <w:sz w:val="21"/>
        </w:rPr>
        <w:t>Nghi ngờ mắc xơ gan giai đoạn sớm nên làm gì?</w:t>
      </w:r>
    </w:p>
    <w:p>
      <w:pPr>
        <w:spacing w:before="0" w:after="80"/>
      </w:pPr>
      <w:r>
        <w:rPr>
          <w:sz w:val="20"/>
        </w:rPr>
        <w:t>👉 Trả lời: Nên đến bệnh viện chuyên khoa gan mật xét nghiệm máu và đo FibroScan. Tuyệt đối không tự mua thuốc lá cây trôi nổi về uống vì dễ ngộ độc làm gan suy cấp tính [N01].</w:t>
      </w:r>
    </w:p>
    <w:tbl>
      <w:tblPr>
        <w:tblW w:type="auto" w:w="0"/>
        <w:tblLayout w:type="fixed"/>
        <w:tblLook w:firstColumn="1" w:firstRow="1" w:lastColumn="0" w:lastRow="0" w:noHBand="0" w:noVBand="1" w:val="04A0"/>
      </w:tblPr>
      <w:tblGrid>
        <w:gridCol w:w="9360"/>
      </w:tblGrid>
      <w:tr>
        <w:tc>
          <w:tcPr>
            <w:tcW w:type="dxa" w:w="9936"/>
            <w:shd w:fill="E8F8F5"/>
            <w:tcBorders>
              <w:top w:val="none"/>
              <w:left w:val="single" w:sz="24" w:space="0" w:color="117A65"/>
              <w:bottom w:val="none"/>
              <w:right w:val="none"/>
            </w:tcBorders>
          </w:tcPr>
          <w:p>
            <w:pPr>
              <w:spacing w:before="80" w:after="80"/>
            </w:pPr>
            <w:r>
              <w:rPr>
                <w:b/>
                <w:color w:val="117A65"/>
                <w:sz w:val="20"/>
              </w:rPr>
              <w:t xml:space="preserve">✔ [ĐÃ ĐỐI CHIẾU NGUỒN CHUẨN XÁC - XANH]: </w:t>
            </w:r>
            <w:r>
              <w:rPr>
                <w:color w:val="282828"/>
                <w:sz w:val="20"/>
              </w:rPr>
              <w:t>Lắng nghe tín hiệu cơ thể là cách bảo vệ lá gan tốt nhất. Phát hiện sớm mở ra cơ hội vàng khống chế xơ gan tiến triển [N02, N06].</w:t>
            </w:r>
          </w:p>
        </w:tc>
      </w:tr>
    </w:tbl>
    <w:p>
      <w:pPr>
        <w:spacing w:before="0" w:after="40"/>
      </w:pPr>
    </w:p>
    <w:p>
      <w:pPr>
        <w:spacing w:before="80" w:after="160"/>
      </w:pPr>
      <w:r>
        <w:rPr>
          <w:i/>
          <w:color w:val="6E2C00"/>
          <w:sz w:val="20"/>
        </w:rPr>
        <w:t>📞 Nếu bạn nhận thấy những dấu hiệu mệt mỏi bất thường, hãy liên hệ Nhà thuốc Đông Y Gia Truyền Thế Long để nhận được sự tư vấn và đồng hành chăm sóc sức khỏe chu đáo.</w:t>
      </w:r>
    </w:p>
    <w:p>
      <w:pPr>
        <w:spacing w:after="40"/>
      </w:pPr>
    </w:p>
    <w:p>
      <w:pPr>
        <w:spacing w:before="120" w:after="40"/>
      </w:pPr>
      <w:r>
        <w:rPr>
          <w:b/>
          <w:color w:val="646464"/>
          <w:sz w:val="19"/>
        </w:rPr>
        <w:t>📚 NGUỒN TÀI LIỆU Y KHOA ĐÃ ĐỐI CHIẾU TRỰC TIẾP:</w:t>
      </w:r>
    </w:p>
    <w:p>
      <w:pPr>
        <w:spacing w:before="20" w:after="20"/>
      </w:pPr>
      <w:r>
        <w:rPr>
          <w:color w:val="787878"/>
          <w:sz w:val="17"/>
        </w:rPr>
        <w:t>• [N01] Dược điển Việt Nam V, Tập 2 (2018), NXB Y Học.</w:t>
      </w:r>
    </w:p>
    <w:p>
      <w:pPr>
        <w:spacing w:before="20" w:after="20"/>
      </w:pPr>
      <w:r>
        <w:rPr>
          <w:color w:val="787878"/>
          <w:sz w:val="17"/>
        </w:rPr>
        <w:t>• [N02] Bộ Y Tế (Quyết định số 3310/QĐ-BYT), Hướng dẫn chẩn đoán và điều trị bệnh Viêm gan B mạn tính.</w:t>
      </w:r>
    </w:p>
    <w:p>
      <w:pPr>
        <w:spacing w:before="20" w:after="20"/>
      </w:pPr>
      <w:r>
        <w:rPr>
          <w:color w:val="787878"/>
          <w:sz w:val="17"/>
        </w:rPr>
        <w:t>• [N06] AASLD / EASL Clinical Practice Guidelines (2020-2023), Management of Cirrhosis and Portal Hypertension.</w:t>
      </w:r>
    </w:p>
    <w:p>
      <w:pPr>
        <w:spacing w:before="20" w:after="20"/>
      </w:pPr>
      <w:r>
        <w:rPr>
          <w:color w:val="787878"/>
          <w:sz w:val="17"/>
        </w:rPr>
        <w:t>• [N07] ESPEN Guideline on Clinical Nutrition in Liver Disease (2019).</w:t>
      </w:r>
    </w:p>
    <w:p>
      <w:r>
        <w:br w:type="page"/>
      </w:r>
    </w:p>
    <w:p>
      <w:pPr>
        <w:spacing w:before="320" w:after="80"/>
      </w:pPr>
      <w:r>
        <w:rPr>
          <w:b/>
          <w:color w:val="2980B9"/>
          <w:sz w:val="28"/>
        </w:rPr>
        <w:t xml:space="preserve">[03 - CLUSTER PAGE] </w:t>
      </w:r>
      <w:r>
        <w:rPr>
          <w:b/>
          <w:color w:val="141414"/>
          <w:sz w:val="28"/>
        </w:rPr>
        <w:t>Xơ gan F3, F4 là gì? Có giống xơ gan mất bù không?</w:t>
      </w:r>
    </w:p>
    <w:tbl>
      <w:tblPr>
        <w:tblW w:type="auto" w:w="0"/>
        <w:tblLayout w:type="fixed"/>
        <w:tblLook w:firstColumn="1" w:firstRow="1" w:lastColumn="0" w:lastRow="0" w:noHBand="0" w:noVBand="1" w:val="04A0"/>
      </w:tblPr>
      <w:tblGrid>
        <w:gridCol w:w="2160"/>
        <w:gridCol w:w="7200"/>
      </w:tblGrid>
      <w:tr>
        <w:tc>
          <w:tcPr>
            <w:tcW w:type="dxa" w:w="4968"/>
            <w:shd w:fill="F2F4F4"/>
          </w:tcPr>
          <w:p>
            <w:pPr>
              <w:spacing w:before="40" w:after="40"/>
            </w:pPr>
            <w:r>
              <w:rPr>
                <w:b/>
                <w:sz w:val="18"/>
              </w:rPr>
              <w:t>Focus Keyword:</w:t>
            </w:r>
          </w:p>
        </w:tc>
        <w:tc>
          <w:tcPr>
            <w:tcW w:type="dxa" w:w="4968"/>
            <w:shd w:fill="FAFAFA"/>
          </w:tcPr>
          <w:p>
            <w:pPr>
              <w:spacing w:before="40" w:after="40"/>
            </w:pPr>
            <w:r>
              <w:rPr>
                <w:sz w:val="18"/>
              </w:rPr>
              <w:t>xơ gan F3 F4</w:t>
            </w:r>
          </w:p>
        </w:tc>
      </w:tr>
      <w:tr>
        <w:tc>
          <w:tcPr>
            <w:tcW w:type="dxa" w:w="4968"/>
            <w:shd w:fill="F2F4F4"/>
          </w:tcPr>
          <w:p>
            <w:pPr>
              <w:spacing w:before="40" w:after="40"/>
            </w:pPr>
            <w:r>
              <w:rPr>
                <w:b/>
                <w:sz w:val="18"/>
              </w:rPr>
              <w:t>SEO Slug:</w:t>
            </w:r>
          </w:p>
        </w:tc>
        <w:tc>
          <w:tcPr>
            <w:tcW w:type="dxa" w:w="4968"/>
            <w:shd w:fill="FAFAFA"/>
          </w:tcPr>
          <w:p>
            <w:pPr>
              <w:spacing w:before="40" w:after="40"/>
            </w:pPr>
            <w:r>
              <w:rPr>
                <w:sz w:val="18"/>
              </w:rPr>
              <w:t>/kien-thuc/xo-gan/xo-gan-f3-f4-la-gi/</w:t>
            </w:r>
          </w:p>
        </w:tc>
      </w:tr>
      <w:tr>
        <w:tc>
          <w:tcPr>
            <w:tcW w:type="dxa" w:w="4968"/>
            <w:shd w:fill="F2F4F4"/>
          </w:tcPr>
          <w:p>
            <w:pPr>
              <w:spacing w:before="40" w:after="40"/>
            </w:pPr>
            <w:r>
              <w:rPr>
                <w:b/>
                <w:sz w:val="18"/>
              </w:rPr>
              <w:t>SEO Title:</w:t>
            </w:r>
          </w:p>
        </w:tc>
        <w:tc>
          <w:tcPr>
            <w:tcW w:type="dxa" w:w="4968"/>
            <w:shd w:fill="FAFAFA"/>
          </w:tcPr>
          <w:p>
            <w:pPr>
              <w:spacing w:before="40" w:after="40"/>
            </w:pPr>
            <w:r>
              <w:rPr>
                <w:sz w:val="18"/>
              </w:rPr>
              <w:t>Xơ Gan F3, F4 Là Gì? Có Giống Mất Bù Không? Giải Đáp Chuyên Sâu</w:t>
            </w:r>
          </w:p>
        </w:tc>
      </w:tr>
      <w:tr>
        <w:tc>
          <w:tcPr>
            <w:tcW w:type="dxa" w:w="4968"/>
            <w:shd w:fill="F2F4F4"/>
          </w:tcPr>
          <w:p>
            <w:pPr>
              <w:spacing w:before="40" w:after="40"/>
            </w:pPr>
            <w:r>
              <w:rPr>
                <w:b/>
                <w:sz w:val="18"/>
              </w:rPr>
              <w:t>Meta Description:</w:t>
            </w:r>
          </w:p>
        </w:tc>
        <w:tc>
          <w:tcPr>
            <w:tcW w:type="dxa" w:w="4968"/>
            <w:shd w:fill="FAFAFA"/>
          </w:tcPr>
          <w:p>
            <w:pPr>
              <w:spacing w:before="40" w:after="40"/>
            </w:pPr>
            <w:r>
              <w:rPr>
                <w:sz w:val="18"/>
              </w:rPr>
              <w:t>Xơ gan F3, F4 đánh giá độ xơ hóa mô học bằng FibroScan, khác hoàn toàn với xơ gan mất bù. Tìm hiểu ý nghĩa chỉ số và hướng kiểm soát khoa học.</w:t>
            </w:r>
          </w:p>
        </w:tc>
      </w:tr>
      <w:tr>
        <w:tc>
          <w:tcPr>
            <w:tcW w:type="dxa" w:w="4968"/>
            <w:shd w:fill="F2F4F4"/>
          </w:tcPr>
          <w:p>
            <w:pPr>
              <w:spacing w:before="40" w:after="40"/>
            </w:pPr>
            <w:r>
              <w:rPr>
                <w:b/>
                <w:sz w:val="18"/>
              </w:rPr>
              <w:t>Số từ thân bài:</w:t>
            </w:r>
          </w:p>
        </w:tc>
        <w:tc>
          <w:tcPr>
            <w:tcW w:type="dxa" w:w="4968"/>
            <w:shd w:fill="FAFAFA"/>
          </w:tcPr>
          <w:p>
            <w:pPr>
              <w:spacing w:before="40" w:after="40"/>
            </w:pPr>
            <w:r>
              <w:rPr>
                <w:sz w:val="18"/>
              </w:rPr>
              <w:t>846 từ (Đạt chuẩn SPEC)</w:t>
            </w:r>
          </w:p>
        </w:tc>
      </w:tr>
    </w:tbl>
    <w:p>
      <w:pPr>
        <w:spacing w:after="80"/>
      </w:pPr>
    </w:p>
    <w:tbl>
      <w:tblPr>
        <w:tblW w:type="auto" w:w="0"/>
        <w:tblLayout w:type="fixed"/>
        <w:tblLook w:firstColumn="1" w:firstRow="1" w:lastColumn="0" w:lastRow="0" w:noHBand="0" w:noVBand="1" w:val="04A0"/>
      </w:tblPr>
      <w:tblGrid>
        <w:gridCol w:w="9360"/>
      </w:tblGrid>
      <w:tr>
        <w:tc>
          <w:tcPr>
            <w:tcW w:type="dxa" w:w="9936"/>
            <w:shd w:fill="E8F8F5"/>
            <w:tcBorders>
              <w:top w:val="none"/>
              <w:left w:val="single" w:sz="24" w:space="0" w:color="117A65"/>
              <w:bottom w:val="none"/>
              <w:right w:val="none"/>
            </w:tcBorders>
          </w:tcPr>
          <w:p>
            <w:pPr>
              <w:spacing w:before="80" w:after="80"/>
            </w:pPr>
            <w:r>
              <w:rPr>
                <w:b/>
                <w:color w:val="117A65"/>
                <w:sz w:val="20"/>
              </w:rPr>
              <w:t xml:space="preserve">✔ [ĐÃ ĐỐI CHIẾU NGUỒN CHUẨN XÁC - XANH]: </w:t>
            </w:r>
            <w:r>
              <w:rPr>
                <w:color w:val="282828"/>
                <w:sz w:val="20"/>
              </w:rPr>
              <w:t>Cầm tờ kết quả FibroScan kết luận 'Xơ hóa F3' hay 'Xơ hóa F4', nhiều người lo sợ nghĩ mình đã ở giai đoạn cuối mất bù [N02]. Tuy nhiên, F3 và F4 chỉ là thước đo độ xơ hóa mô học, hoàn toàn không đồng nghĩa với suy gan mất bù nguy kịch. Hiểu đúng chỉ số này giúp bạn bình tĩnh và có hướng điều trị khoa học [N06].</w:t>
            </w:r>
          </w:p>
        </w:tc>
      </w:tr>
    </w:tbl>
    <w:p>
      <w:pPr>
        <w:spacing w:before="0" w:after="40"/>
      </w:pPr>
    </w:p>
    <w:p>
      <w:pPr>
        <w:spacing w:before="240" w:after="80"/>
      </w:pPr>
      <w:r>
        <w:rPr>
          <w:b/>
          <w:color w:val="117A65"/>
          <w:sz w:val="24"/>
        </w:rPr>
        <w:t>Thang đo F0 - F4 và kỹ thuật đo độ đàn hồi mô gan FibroScan</w:t>
      </w:r>
    </w:p>
    <w:p>
      <w:pPr>
        <w:spacing w:before="60" w:after="60"/>
      </w:pPr>
      <w:r>
        <w:rPr>
          <w:sz w:val="20"/>
        </w:rPr>
        <w:t>Máy FibroScan phát sóng biến dạng qua da để đo vận tốc truyền sóng, từ đó tính độ cứng gan theo kilopascal (kPa) [N06]. Gan càng xơ cứng thì sóng truyền càng nhanh, chỉ số kPa càng cao:</w:t>
      </w:r>
    </w:p>
    <w:p>
      <w:pPr>
        <w:pStyle w:val="ListBullet"/>
        <w:spacing w:before="40" w:after="40"/>
      </w:pPr>
      <w:r>
        <w:rPr>
          <w:sz w:val="20"/>
        </w:rPr>
        <w:t>F0: Dưới 6.0 kPa – Gan khỏe mạnh, không có mô xơ.</w:t>
      </w:r>
    </w:p>
    <w:p>
      <w:pPr>
        <w:pStyle w:val="ListBullet"/>
        <w:spacing w:before="40" w:after="40"/>
      </w:pPr>
      <w:r>
        <w:rPr>
          <w:sz w:val="20"/>
        </w:rPr>
        <w:t>F1: Từ 6.0 đến 7.0 kPa – Xơ hóa nhẹ quanh khoảng cửa gan.</w:t>
      </w:r>
    </w:p>
    <w:p>
      <w:pPr>
        <w:pStyle w:val="ListBullet"/>
        <w:spacing w:before="40" w:after="40"/>
      </w:pPr>
      <w:r>
        <w:rPr>
          <w:sz w:val="20"/>
        </w:rPr>
        <w:t>F2: Từ 7.1 đến 9.4 kPa – Xơ hóa mức độ vừa, hình thành vách xơ.</w:t>
      </w:r>
    </w:p>
    <w:p>
      <w:pPr>
        <w:pStyle w:val="ListBullet"/>
        <w:spacing w:before="40" w:after="40"/>
      </w:pPr>
      <w:r>
        <w:rPr>
          <w:sz w:val="20"/>
        </w:rPr>
        <w:t>F3: Từ 9.5 đến 12.4 kPa – Xơ hóa tiến triển nặng, dải xơ lan rộng [N06].</w:t>
      </w:r>
    </w:p>
    <w:p>
      <w:pPr>
        <w:pStyle w:val="ListBullet"/>
        <w:spacing w:before="40" w:after="40"/>
      </w:pPr>
      <w:r>
        <w:rPr>
          <w:sz w:val="20"/>
        </w:rPr>
        <w:t>F4: Từ 12.5 kPa trở lên – Xơ gan thực thụ, mô sẹo đảo lộn cấu trúc gan [N06].</w:t>
      </w:r>
    </w:p>
    <w:p>
      <w:pPr>
        <w:spacing w:before="240" w:after="80"/>
      </w:pPr>
      <w:r>
        <w:rPr>
          <w:b/>
          <w:color w:val="117A65"/>
          <w:sz w:val="24"/>
        </w:rPr>
        <w:t>Xơ hóa F3 khác F4 như thế nào? Liệu F3 có cơ hội hồi phục?</w:t>
      </w:r>
    </w:p>
    <w:p>
      <w:pPr>
        <w:spacing w:before="60" w:after="60"/>
      </w:pPr>
      <w:r>
        <w:rPr>
          <w:sz w:val="20"/>
        </w:rPr>
        <w:t>Điểm khác biệt cốt lõi nằm ở vi cấu trúc gan [N06]. Ở mức F3, mô xơ lan rộng nhưng cấu trúc tiểu thùy gan cơ bản vẫn giữ vững. Nếu điều trị khống chế virus hoặc bỏ rượu, phản ứng viêm dứt điểm sẽ giúp cơ thể tự thoái triển bớt sợi xơ. Nghiên cứu chứng minh người bệnh F3 có thể phục hồi về F2 hoặc F1 sau vài năm điều trị kiên trì [N02]. Xem thêm bài [xơ gan có chữa được không](xo-gan-co-chua-duoc-khong).</w:t>
      </w:r>
    </w:p>
    <w:p>
      <w:pPr>
        <w:spacing w:before="60" w:after="60"/>
      </w:pPr>
      <w:r>
        <w:rPr>
          <w:sz w:val="20"/>
        </w:rPr>
        <w:t>Khi đã sang F4, mô xơ hình thành nốt tân sinh bền vững khiến cấu trúc tiểu thùy biến dạng vĩnh viễn. Mục tiêu ở F4 là bảo vệ tế bào gan còn lại, không để chuyển sang mất bù [N06].</w:t>
      </w:r>
    </w:p>
    <w:p>
      <w:pPr>
        <w:spacing w:before="240" w:after="80"/>
      </w:pPr>
      <w:r>
        <w:rPr>
          <w:b/>
          <w:color w:val="117A65"/>
          <w:sz w:val="24"/>
        </w:rPr>
        <w:t>Vì sao kết quả F4 chưa chắc đã đồng nghĩa với xơ gan mất bù?</w:t>
      </w:r>
    </w:p>
    <w:p>
      <w:pPr>
        <w:spacing w:before="60" w:after="60"/>
      </w:pPr>
      <w:r>
        <w:rPr>
          <w:sz w:val="20"/>
        </w:rPr>
        <w:t>Cần phân định rõ: F4 là chẩn đoán về **mô học**, còn mất bù là chẩn đoán về **chức năng lâm sàng** [N02, N06]:</w:t>
      </w:r>
    </w:p>
    <w:p>
      <w:pPr>
        <w:pStyle w:val="ListBullet"/>
        <w:spacing w:before="40" w:after="40"/>
      </w:pPr>
      <w:r>
        <w:rPr>
          <w:sz w:val="20"/>
        </w:rPr>
        <w:t>Xơ gan F4 còn bù: Gan tuy có sẹo F4 nhưng phần tế bào khỏe vẫn sản xuất đủ albumin, men gan ổn định. Người bệnh không phù, không cổ trướng, không xuất huyết và sinh hoạt bình thường [N02]. Người bệnh xơ gan F4 còn bù có thể sống nhiều năm như nêu trong bài [xơ gan sống được bao lâu](xo-gan-song-duoc-bao-lau).</w:t>
      </w:r>
    </w:p>
    <w:p>
      <w:pPr>
        <w:pStyle w:val="ListBullet"/>
        <w:spacing w:before="40" w:after="40"/>
      </w:pPr>
      <w:r>
        <w:rPr>
          <w:sz w:val="20"/>
        </w:rPr>
        <w:t>Xơ gan F4 mất bù: Khi gan kiệt sức bù trừ, xuất hiện biến chứng như [cổ trướng do xơ gan](co-truong-do-xo-gan), nôn máu do vỡ tĩnh mạch thực quản hoặc hôn mê gan [N06].</w:t>
      </w:r>
    </w:p>
    <w:p>
      <w:pPr>
        <w:spacing w:before="240" w:after="80"/>
      </w:pPr>
      <w:r>
        <w:rPr>
          <w:b/>
          <w:color w:val="117A65"/>
          <w:sz w:val="24"/>
        </w:rPr>
        <w:t>Những yếu tố làm kết quả đo FibroScan bị sai lệch tăng giả tạo</w:t>
      </w:r>
    </w:p>
    <w:p>
      <w:pPr>
        <w:spacing w:before="60" w:after="60"/>
      </w:pPr>
      <w:r>
        <w:rPr>
          <w:sz w:val="20"/>
        </w:rPr>
        <w:t>Độ cứng đo được trên máy FibroScan có thể bị tăng giả tạo trong các trường hợp sau [N06]:</w:t>
      </w:r>
    </w:p>
    <w:p>
      <w:pPr>
        <w:pStyle w:val="ListBullet"/>
        <w:spacing w:before="40" w:after="40"/>
      </w:pPr>
      <w:r>
        <w:rPr>
          <w:sz w:val="20"/>
        </w:rPr>
        <w:t>Viêm gan cấp tính: Men gan ALT tăng vọt làm tế bào gan phù nề xung huyết, máy đo kPa cao dù chưa xơ hóa F4 [N02].</w:t>
      </w:r>
    </w:p>
    <w:p>
      <w:pPr>
        <w:pStyle w:val="ListBullet"/>
        <w:spacing w:before="40" w:after="40"/>
      </w:pPr>
      <w:r>
        <w:rPr>
          <w:sz w:val="20"/>
        </w:rPr>
        <w:t>Tắc mật cấp tính hoặc suy tim ứ huyết: Máu và mật ứ đọng cũng làm tăng độ cứng giả tạo.</w:t>
      </w:r>
    </w:p>
    <w:p>
      <w:pPr>
        <w:pStyle w:val="ListBullet"/>
        <w:spacing w:before="40" w:after="40"/>
      </w:pPr>
      <w:r>
        <w:rPr>
          <w:sz w:val="20"/>
        </w:rPr>
        <w:t>Ăn no trước khi đo: Máu dồn về gan sau ăn làm tăng độ cứng. Người bệnh bắt buộc nhịn ăn 2-3 giờ trước khi đo [N06].</w:t>
      </w:r>
    </w:p>
    <w:p>
      <w:pPr>
        <w:spacing w:before="240" w:after="80"/>
      </w:pPr>
      <w:r>
        <w:rPr>
          <w:b/>
          <w:color w:val="117A65"/>
          <w:sz w:val="24"/>
        </w:rPr>
        <w:t>Câu hỏi thường gặp về xơ gan F3, F4 (FAQ)</w:t>
      </w:r>
    </w:p>
    <w:p>
      <w:pPr>
        <w:spacing w:before="120" w:after="40"/>
      </w:pPr>
      <w:r>
        <w:rPr>
          <w:sz w:val="21"/>
        </w:rPr>
        <w:t xml:space="preserve">❓ </w:t>
      </w:r>
      <w:r>
        <w:rPr>
          <w:b/>
          <w:color w:val="1F618D"/>
          <w:sz w:val="21"/>
        </w:rPr>
        <w:t>Đo FibroScan báo F4 thì sống được bao nhiêu năm?</w:t>
      </w:r>
    </w:p>
    <w:p>
      <w:pPr>
        <w:spacing w:before="0" w:after="80"/>
      </w:pPr>
      <w:r>
        <w:rPr>
          <w:sz w:val="20"/>
        </w:rPr>
        <w:t>👉 Trả lời: Nếu là F4 còn bù và điều trị tốt nguyên nhân, người bệnh hoàn toàn có thể sống thêm 15 - 20 năm ổn định. Tiên lượng chỉ xấu khi bệnh chuyển sang mất bù có biến chứng [N06].</w:t>
      </w:r>
    </w:p>
    <w:p>
      <w:pPr>
        <w:spacing w:before="120" w:after="40"/>
      </w:pPr>
      <w:r>
        <w:rPr>
          <w:sz w:val="21"/>
        </w:rPr>
        <w:t xml:space="preserve">❓ </w:t>
      </w:r>
      <w:r>
        <w:rPr>
          <w:b/>
          <w:color w:val="1F618D"/>
          <w:sz w:val="21"/>
        </w:rPr>
        <w:t>Xơ hóa F3 có đảo ngược về F2 hay F1 được không?</w:t>
      </w:r>
    </w:p>
    <w:p>
      <w:pPr>
        <w:spacing w:before="0" w:after="80"/>
      </w:pPr>
      <w:r>
        <w:rPr>
          <w:sz w:val="20"/>
        </w:rPr>
        <w:t>👉 Trả lời: Có thể đảo ngược. Điều trị kháng virus liên tục hoặc bỏ rượu giúp dập tắt viêm, cơ thể sẽ tự tiêu bớt sợi xơ và đưa gan từ F3 dần về F2, F1 [N02].</w:t>
      </w:r>
    </w:p>
    <w:p>
      <w:pPr>
        <w:spacing w:before="120" w:after="40"/>
      </w:pPr>
      <w:r>
        <w:rPr>
          <w:sz w:val="21"/>
        </w:rPr>
        <w:t xml:space="preserve">❓ </w:t>
      </w:r>
      <w:r>
        <w:rPr>
          <w:b/>
          <w:color w:val="1F618D"/>
          <w:sz w:val="21"/>
        </w:rPr>
        <w:t>Xơ gan F4 cần làm gì để ngăn chuyển sang mất bù?</w:t>
      </w:r>
    </w:p>
    <w:p>
      <w:pPr>
        <w:spacing w:before="0" w:after="80"/>
      </w:pPr>
      <w:r>
        <w:rPr>
          <w:sz w:val="20"/>
        </w:rPr>
        <w:t>👉 Trả lời: Tuân thủ uống thuốc nguyên nhân, kiêng tuyệt đối rượu bia, không tự ý uống thuốc hại gan, ăn nhạt đủ chất và tầm soát ung thư gan mỗi 6 tháng [N02, N06].</w:t>
      </w:r>
    </w:p>
    <w:p>
      <w:pPr>
        <w:spacing w:before="120" w:after="40"/>
      </w:pPr>
      <w:r>
        <w:rPr>
          <w:sz w:val="21"/>
        </w:rPr>
        <w:t xml:space="preserve">❓ </w:t>
      </w:r>
      <w:r>
        <w:rPr>
          <w:b/>
          <w:color w:val="1F618D"/>
          <w:sz w:val="21"/>
        </w:rPr>
        <w:t>Sau bao lâu nên đo lại FibroScan để kiểm tra?</w:t>
      </w:r>
    </w:p>
    <w:p>
      <w:pPr>
        <w:spacing w:before="0" w:after="80"/>
      </w:pPr>
      <w:r>
        <w:rPr>
          <w:sz w:val="20"/>
        </w:rPr>
        <w:t>👉 Trả lời: Nên đo lại FibroScan từ 6 tháng đến 1 năm một lần để bác sĩ đánh giá mức độ đáp ứng điều trị và theo dõi độ cứng gan [N06].</w:t>
      </w:r>
    </w:p>
    <w:tbl>
      <w:tblPr>
        <w:tblW w:type="auto" w:w="0"/>
        <w:tblLayout w:type="fixed"/>
        <w:tblLook w:firstColumn="1" w:firstRow="1" w:lastColumn="0" w:lastRow="0" w:noHBand="0" w:noVBand="1" w:val="04A0"/>
      </w:tblPr>
      <w:tblGrid>
        <w:gridCol w:w="9360"/>
      </w:tblGrid>
      <w:tr>
        <w:tc>
          <w:tcPr>
            <w:tcW w:type="dxa" w:w="9936"/>
            <w:shd w:fill="E8F8F5"/>
            <w:tcBorders>
              <w:top w:val="none"/>
              <w:left w:val="single" w:sz="24" w:space="0" w:color="117A65"/>
              <w:bottom w:val="none"/>
              <w:right w:val="none"/>
            </w:tcBorders>
          </w:tcPr>
          <w:p>
            <w:pPr>
              <w:spacing w:before="80" w:after="80"/>
            </w:pPr>
            <w:r>
              <w:rPr>
                <w:b/>
                <w:color w:val="117A65"/>
                <w:sz w:val="20"/>
              </w:rPr>
              <w:t xml:space="preserve">✔ [ĐÃ ĐỐI CHIẾU NGUỒN CHUẨN XÁC - XANH]: </w:t>
            </w:r>
            <w:r>
              <w:rPr>
                <w:color w:val="282828"/>
                <w:sz w:val="20"/>
              </w:rPr>
              <w:t>Xơ gan F3 hay F4 không phải dấu chấm hết. Hiểu đúng và kiên trì điều trị theo hướng dẫn chuyên khoa sẽ giúp bảo vệ vững chắc lá gan của bạn [N02, N06].</w:t>
            </w:r>
          </w:p>
        </w:tc>
      </w:tr>
    </w:tbl>
    <w:p>
      <w:pPr>
        <w:spacing w:before="0" w:after="40"/>
      </w:pPr>
    </w:p>
    <w:p>
      <w:pPr>
        <w:spacing w:before="80" w:after="160"/>
      </w:pPr>
      <w:r>
        <w:rPr>
          <w:i/>
          <w:color w:val="6E2C00"/>
          <w:sz w:val="20"/>
        </w:rPr>
        <w:t>📞 Nếu bạn băn khoăn về kết quả FibroScan hay cần định hướng chăm sóc lá gan, hãy liên hệ Nhà thuốc Đông Y Gia Truyền Thế Long để nhận được tư vấn chuyên sâu.</w:t>
      </w:r>
    </w:p>
    <w:p>
      <w:pPr>
        <w:spacing w:after="40"/>
      </w:pPr>
    </w:p>
    <w:p>
      <w:pPr>
        <w:spacing w:before="120" w:after="40"/>
      </w:pPr>
      <w:r>
        <w:rPr>
          <w:b/>
          <w:color w:val="646464"/>
          <w:sz w:val="19"/>
        </w:rPr>
        <w:t>📚 NGUỒN TÀI LIỆU Y KHOA ĐÃ ĐỐI CHIẾU TRỰC TIẾP:</w:t>
      </w:r>
    </w:p>
    <w:p>
      <w:pPr>
        <w:spacing w:before="20" w:after="20"/>
      </w:pPr>
      <w:r>
        <w:rPr>
          <w:color w:val="787878"/>
          <w:sz w:val="17"/>
        </w:rPr>
        <w:t>• [N02] Bộ Y Tế (Quyết định số 3310/QĐ-BYT), Hướng dẫn chẩn đoán và điều trị bệnh Viêm gan B mạn tính.</w:t>
      </w:r>
    </w:p>
    <w:p>
      <w:pPr>
        <w:spacing w:before="20" w:after="20"/>
      </w:pPr>
      <w:r>
        <w:rPr>
          <w:color w:val="787878"/>
          <w:sz w:val="17"/>
        </w:rPr>
        <w:t>• [N06] AASLD / EASL Practice Guidelines (2020-2023), Non-invasive Evaluation of Liver Disease and Management of Cirrhosis.</w:t>
      </w:r>
    </w:p>
    <w:p>
      <w:pPr>
        <w:spacing w:before="20" w:after="20"/>
      </w:pPr>
      <w:r>
        <w:rPr>
          <w:color w:val="787878"/>
          <w:sz w:val="17"/>
        </w:rPr>
        <w:t>• [N07] ESPEN Guideline on Clinical Nutrition in Liver Disease (2019).</w:t>
      </w:r>
    </w:p>
    <w:p>
      <w:r>
        <w:br w:type="page"/>
      </w:r>
    </w:p>
    <w:p>
      <w:pPr>
        <w:spacing w:before="320" w:after="80"/>
      </w:pPr>
      <w:r>
        <w:rPr>
          <w:b/>
          <w:color w:val="2980B9"/>
          <w:sz w:val="28"/>
        </w:rPr>
        <w:t xml:space="preserve">[04 - CLUSTER PAGE] </w:t>
      </w:r>
      <w:r>
        <w:rPr>
          <w:b/>
          <w:color w:val="141414"/>
          <w:sz w:val="28"/>
        </w:rPr>
        <w:t>Xơ gan có chữa được không? Điều trị để sống khỏe hơn</w:t>
      </w:r>
    </w:p>
    <w:tbl>
      <w:tblPr>
        <w:tblW w:type="auto" w:w="0"/>
        <w:tblLayout w:type="fixed"/>
        <w:tblLook w:firstColumn="1" w:firstRow="1" w:lastColumn="0" w:lastRow="0" w:noHBand="0" w:noVBand="1" w:val="04A0"/>
      </w:tblPr>
      <w:tblGrid>
        <w:gridCol w:w="2160"/>
        <w:gridCol w:w="7200"/>
      </w:tblGrid>
      <w:tr>
        <w:tc>
          <w:tcPr>
            <w:tcW w:type="dxa" w:w="4968"/>
            <w:shd w:fill="F2F4F4"/>
          </w:tcPr>
          <w:p>
            <w:pPr>
              <w:spacing w:before="40" w:after="40"/>
            </w:pPr>
            <w:r>
              <w:rPr>
                <w:b/>
                <w:sz w:val="18"/>
              </w:rPr>
              <w:t>Focus Keyword:</w:t>
            </w:r>
          </w:p>
        </w:tc>
        <w:tc>
          <w:tcPr>
            <w:tcW w:type="dxa" w:w="4968"/>
            <w:shd w:fill="FAFAFA"/>
          </w:tcPr>
          <w:p>
            <w:pPr>
              <w:spacing w:before="40" w:after="40"/>
            </w:pPr>
            <w:r>
              <w:rPr>
                <w:sz w:val="18"/>
              </w:rPr>
              <w:t>xơ gan có chữa được không</w:t>
            </w:r>
          </w:p>
        </w:tc>
      </w:tr>
      <w:tr>
        <w:tc>
          <w:tcPr>
            <w:tcW w:type="dxa" w:w="4968"/>
            <w:shd w:fill="F2F4F4"/>
          </w:tcPr>
          <w:p>
            <w:pPr>
              <w:spacing w:before="40" w:after="40"/>
            </w:pPr>
            <w:r>
              <w:rPr>
                <w:b/>
                <w:sz w:val="18"/>
              </w:rPr>
              <w:t>SEO Slug:</w:t>
            </w:r>
          </w:p>
        </w:tc>
        <w:tc>
          <w:tcPr>
            <w:tcW w:type="dxa" w:w="4968"/>
            <w:shd w:fill="FAFAFA"/>
          </w:tcPr>
          <w:p>
            <w:pPr>
              <w:spacing w:before="40" w:after="40"/>
            </w:pPr>
            <w:r>
              <w:rPr>
                <w:sz w:val="18"/>
              </w:rPr>
              <w:t>/kien-thuc/xo-gan/xo-gan-co-chua-duoc-khong/</w:t>
            </w:r>
          </w:p>
        </w:tc>
      </w:tr>
      <w:tr>
        <w:tc>
          <w:tcPr>
            <w:tcW w:type="dxa" w:w="4968"/>
            <w:shd w:fill="F2F4F4"/>
          </w:tcPr>
          <w:p>
            <w:pPr>
              <w:spacing w:before="40" w:after="40"/>
            </w:pPr>
            <w:r>
              <w:rPr>
                <w:b/>
                <w:sz w:val="18"/>
              </w:rPr>
              <w:t>SEO Title:</w:t>
            </w:r>
          </w:p>
        </w:tc>
        <w:tc>
          <w:tcPr>
            <w:tcW w:type="dxa" w:w="4968"/>
            <w:shd w:fill="FAFAFA"/>
          </w:tcPr>
          <w:p>
            <w:pPr>
              <w:spacing w:before="40" w:after="40"/>
            </w:pPr>
            <w:r>
              <w:rPr>
                <w:sz w:val="18"/>
              </w:rPr>
              <w:t>Xơ Gan Có Chữa Được Không? Giải Pháp Điều Trị Để Sống Khỏe Hơn</w:t>
            </w:r>
          </w:p>
        </w:tc>
      </w:tr>
      <w:tr>
        <w:tc>
          <w:tcPr>
            <w:tcW w:type="dxa" w:w="4968"/>
            <w:shd w:fill="F2F4F4"/>
          </w:tcPr>
          <w:p>
            <w:pPr>
              <w:spacing w:before="40" w:after="40"/>
            </w:pPr>
            <w:r>
              <w:rPr>
                <w:b/>
                <w:sz w:val="18"/>
              </w:rPr>
              <w:t>Meta Description:</w:t>
            </w:r>
          </w:p>
        </w:tc>
        <w:tc>
          <w:tcPr>
            <w:tcW w:type="dxa" w:w="4968"/>
            <w:shd w:fill="FAFAFA"/>
          </w:tcPr>
          <w:p>
            <w:pPr>
              <w:spacing w:before="40" w:after="40"/>
            </w:pPr>
            <w:r>
              <w:rPr>
                <w:sz w:val="18"/>
              </w:rPr>
              <w:t>Xơ gan có chữa được không? Y học hiện đại khẳng định có thể chặn đứng đà tiến triển và phục hồi một phần nếu kiểm soát đúng căn nguyên.</w:t>
            </w:r>
          </w:p>
        </w:tc>
      </w:tr>
      <w:tr>
        <w:tc>
          <w:tcPr>
            <w:tcW w:type="dxa" w:w="4968"/>
            <w:shd w:fill="F2F4F4"/>
          </w:tcPr>
          <w:p>
            <w:pPr>
              <w:spacing w:before="40" w:after="40"/>
            </w:pPr>
            <w:r>
              <w:rPr>
                <w:b/>
                <w:sz w:val="18"/>
              </w:rPr>
              <w:t>Số từ thân bài:</w:t>
            </w:r>
          </w:p>
        </w:tc>
        <w:tc>
          <w:tcPr>
            <w:tcW w:type="dxa" w:w="4968"/>
            <w:shd w:fill="FAFAFA"/>
          </w:tcPr>
          <w:p>
            <w:pPr>
              <w:spacing w:before="40" w:after="40"/>
            </w:pPr>
            <w:r>
              <w:rPr>
                <w:sz w:val="18"/>
              </w:rPr>
              <w:t>850 từ (Đạt chuẩn SPEC)</w:t>
            </w:r>
          </w:p>
        </w:tc>
      </w:tr>
    </w:tbl>
    <w:p>
      <w:pPr>
        <w:spacing w:after="80"/>
      </w:pPr>
    </w:p>
    <w:tbl>
      <w:tblPr>
        <w:tblW w:type="auto" w:w="0"/>
        <w:tblLayout w:type="fixed"/>
        <w:tblLook w:firstColumn="1" w:firstRow="1" w:lastColumn="0" w:lastRow="0" w:noHBand="0" w:noVBand="1" w:val="04A0"/>
      </w:tblPr>
      <w:tblGrid>
        <w:gridCol w:w="9360"/>
      </w:tblGrid>
      <w:tr>
        <w:tc>
          <w:tcPr>
            <w:tcW w:type="dxa" w:w="9936"/>
            <w:shd w:fill="E8F8F5"/>
            <w:tcBorders>
              <w:top w:val="none"/>
              <w:left w:val="single" w:sz="24" w:space="0" w:color="117A65"/>
              <w:bottom w:val="none"/>
              <w:right w:val="none"/>
            </w:tcBorders>
          </w:tcPr>
          <w:p>
            <w:pPr>
              <w:spacing w:before="80" w:after="80"/>
            </w:pPr>
            <w:r>
              <w:rPr>
                <w:b/>
                <w:color w:val="117A65"/>
                <w:sz w:val="20"/>
              </w:rPr>
              <w:t xml:space="preserve">✔ [ĐÃ ĐỐI CHIẾU NGUỒN CHUẨN XÁC - XANH]: </w:t>
            </w:r>
            <w:r>
              <w:rPr>
                <w:color w:val="282828"/>
                <w:sz w:val="20"/>
              </w:rPr>
              <w:t>Nhận kết quả chẩn đoán xơ gan, câu hỏi đầu tiên nghẹn ngào trong lòng người bệnh là: [xơ gan có chữa được không](xo-gan-co-chua-duoc-khong)? Y học khẳng định: Dù vết sẹo mô xơ lâu năm khó biến mất hoàn toàn, nhưng chúng ta hoàn toàn có thể khống chế bệnh, ngăn sẹo mới, bảo tồn mô gan lành và giúp người bệnh sống khỏe dài lâu [N02, N06].</w:t>
            </w:r>
          </w:p>
        </w:tc>
      </w:tr>
    </w:tbl>
    <w:p>
      <w:pPr>
        <w:spacing w:before="0" w:after="40"/>
      </w:pPr>
    </w:p>
    <w:p>
      <w:pPr>
        <w:spacing w:before="240" w:after="80"/>
      </w:pPr>
      <w:r>
        <w:rPr>
          <w:b/>
          <w:color w:val="117A65"/>
          <w:sz w:val="24"/>
        </w:rPr>
        <w:t>Mục tiêu thực tế trong điều trị xơ gan là gì?</w:t>
      </w:r>
    </w:p>
    <w:p>
      <w:pPr>
        <w:spacing w:before="60" w:after="60"/>
      </w:pPr>
      <w:r>
        <w:rPr>
          <w:sz w:val="20"/>
        </w:rPr>
        <w:t>Hiểu đúng mục tiêu giúp người bệnh tránh xa các bài thuốc 'chữa khỏi dứt điểm' trôi nổi [N06]. Điều trị xơ gan hướng tới 3 trụ cột khoa học vững chắc:</w:t>
      </w:r>
    </w:p>
    <w:p>
      <w:pPr>
        <w:pStyle w:val="ListBullet"/>
        <w:spacing w:before="40" w:after="40"/>
      </w:pPr>
      <w:r>
        <w:rPr>
          <w:sz w:val="20"/>
        </w:rPr>
        <w:t>Chặn đứng nguyên nhân gây viêm: Dập tắt phản ứng viêm để tế bào hình sao ngừng tiết sợi collagen phá hủy mô gan [N02].</w:t>
      </w:r>
    </w:p>
    <w:p>
      <w:pPr>
        <w:pStyle w:val="ListBullet"/>
        <w:spacing w:before="40" w:after="40"/>
      </w:pPr>
      <w:r>
        <w:rPr>
          <w:sz w:val="20"/>
        </w:rPr>
        <w:t>Tạo điều kiện cho gan tự tái sinh: Khi môi trường viêm dứt điểm, mô gan lành sẽ tăng sinh bù đắp phần tổn thương.</w:t>
      </w:r>
    </w:p>
    <w:p>
      <w:pPr>
        <w:pStyle w:val="ListBullet"/>
        <w:spacing w:before="40" w:after="40"/>
      </w:pPr>
      <w:r>
        <w:rPr>
          <w:sz w:val="20"/>
        </w:rPr>
        <w:t>Phòng ngừa biến chứng: Giữ cho người bệnh ở trạng thái [xơ gan](xo-gan-la-gi-dau-hieu-dieu-tri) còn bù, ngăn ngừa xuất huyết hay hôn mê gan [N06].</w:t>
      </w:r>
    </w:p>
    <w:p>
      <w:pPr>
        <w:spacing w:before="240" w:after="80"/>
      </w:pPr>
      <w:r>
        <w:rPr>
          <w:b/>
          <w:color w:val="117A65"/>
          <w:sz w:val="24"/>
        </w:rPr>
        <w:t>Điều trị triệt để theo từng căn nguyên gây bệnh</w:t>
      </w:r>
    </w:p>
    <w:p>
      <w:pPr>
        <w:spacing w:before="60" w:after="60"/>
      </w:pPr>
      <w:r>
        <w:rPr>
          <w:sz w:val="20"/>
        </w:rPr>
        <w:t>Điều trị xơ gan bắt buộc phải giải quyết tận gốc nguyên nhân [N02, N06]:</w:t>
      </w:r>
    </w:p>
    <w:p>
      <w:pPr>
        <w:pStyle w:val="ListBullet"/>
        <w:spacing w:before="40" w:after="40"/>
      </w:pPr>
      <w:r>
        <w:rPr>
          <w:sz w:val="20"/>
        </w:rPr>
        <w:t>Viêm gan virus B: Uống thuốc kháng virus (Entecavir, Tenofovir) đều đặn mỗi ngày, ức chế virus nhân lên và ngăn tạo thêm mô xơ [N02].</w:t>
      </w:r>
    </w:p>
    <w:p>
      <w:pPr>
        <w:pStyle w:val="ListBullet"/>
        <w:spacing w:before="40" w:after="40"/>
      </w:pPr>
      <w:r>
        <w:rPr>
          <w:sz w:val="20"/>
        </w:rPr>
        <w:t>Viêm gan virus C: Điều trị khỏi dứt điểm bằng thuốc kháng virus tác động trực tiếp (DAA) trong 12 tuần với tỉ lệ sạch virus trên 95% [N06].</w:t>
      </w:r>
    </w:p>
    <w:p>
      <w:pPr>
        <w:pStyle w:val="ListBullet"/>
        <w:spacing w:before="40" w:after="40"/>
      </w:pPr>
      <w:r>
        <w:rPr>
          <w:sz w:val="20"/>
        </w:rPr>
        <w:t>Xơ gan do rượu: Kiêng cữ 100% rượu bia là điều kiện bắt buộc để ngăn suy gan cấp [N06].</w:t>
      </w:r>
    </w:p>
    <w:p>
      <w:pPr>
        <w:pStyle w:val="ListBullet"/>
        <w:spacing w:before="40" w:after="40"/>
      </w:pPr>
      <w:r>
        <w:rPr>
          <w:sz w:val="20"/>
        </w:rPr>
        <w:t>Gan nhiễm mỡ: Giảm cân từ tốn, kiểm soát đường huyết và mỡ máu kết hợp vận động nhẹ nhàng [N07].</w:t>
      </w:r>
    </w:p>
    <w:p>
      <w:pPr>
        <w:spacing w:before="240" w:after="80"/>
      </w:pPr>
      <w:r>
        <w:rPr>
          <w:b/>
          <w:color w:val="117A65"/>
          <w:sz w:val="24"/>
        </w:rPr>
        <w:t>Liệu các dải xơ sẹo có thể thoái triển và đảo ngược?</w:t>
      </w:r>
    </w:p>
    <w:p>
      <w:pPr>
        <w:spacing w:before="60" w:after="60"/>
      </w:pPr>
      <w:r>
        <w:rPr>
          <w:sz w:val="20"/>
        </w:rPr>
        <w:t>Nghiên cứu sinh thiết gan chứng minh: Mô xơ gan không phải cấu trúc bất biến [N06]. Khi khống chế nguyên nhân viêm nhiều năm, các enzym collagenase nội sinh sẽ dần phân giải bớt sợi collagen thừa. Người bệnh ở giai đoạn xơ hóa F2, F3 hoàn toàn có cơ hội đảo ngược về F1 hoặc F0 sau vài năm điều trị kiên trì [N02].</w:t>
      </w:r>
    </w:p>
    <w:p>
      <w:pPr>
        <w:spacing w:before="60" w:after="60"/>
      </w:pPr>
      <w:r>
        <w:rPr>
          <w:sz w:val="20"/>
        </w:rPr>
        <w:t>Nhiều người tìm đến thảo dược để bồi bổ. Độc giả nên tham khảo bài [thuốc Nam có hỗ trợ điều trị xơ gan không](thuoc-nam-ho-tro-xo-gan) để nắm rõ ranh giới an toàn [N01].</w:t>
      </w:r>
    </w:p>
    <w:p>
      <w:pPr>
        <w:spacing w:before="240" w:after="80"/>
      </w:pPr>
      <w:r>
        <w:rPr>
          <w:b/>
          <w:color w:val="117A65"/>
          <w:sz w:val="24"/>
        </w:rPr>
        <w:t>Quản lý biến chứng và chỉ định ghép gan khi cần thiết</w:t>
      </w:r>
    </w:p>
    <w:p>
      <w:pPr>
        <w:spacing w:before="60" w:after="60"/>
      </w:pPr>
      <w:r>
        <w:rPr>
          <w:sz w:val="20"/>
        </w:rPr>
        <w:t>Dự phòng biến chứng là thước đo sống còn cho bệnh nhân xơ gan [N06]:</w:t>
      </w:r>
    </w:p>
    <w:p>
      <w:pPr>
        <w:pStyle w:val="ListBullet"/>
        <w:spacing w:before="40" w:after="40"/>
      </w:pPr>
      <w:r>
        <w:rPr>
          <w:sz w:val="20"/>
        </w:rPr>
        <w:t>Dự phòng xuất huyết: Dùng thuốc chẹn beta hoặc nội soi thắt búi giãn tĩnh mạch thực quản định kỳ [N06].</w:t>
      </w:r>
    </w:p>
    <w:p>
      <w:pPr>
        <w:pStyle w:val="ListBullet"/>
        <w:spacing w:before="40" w:after="40"/>
      </w:pPr>
      <w:r>
        <w:rPr>
          <w:sz w:val="20"/>
        </w:rPr>
        <w:t>Quản lý cổ trướng: Uống thuốc lợi tiểu đúng liều và tuân thủ chế độ ăn giảm muối nghiêm ngặt [N06].</w:t>
      </w:r>
    </w:p>
    <w:p>
      <w:pPr>
        <w:pStyle w:val="ListBullet"/>
        <w:spacing w:before="40" w:after="40"/>
      </w:pPr>
      <w:r>
        <w:rPr>
          <w:sz w:val="20"/>
        </w:rPr>
        <w:t>Chỉ định ghép gan: Khi xơ gan chuyển sang mất bù nặng (điểm MELD &gt; 15, Child-Pugh C), ghép gan là giải pháp cứu sống mang lại tỉ lệ sống trên 5 năm đạt hơn 75% [N06]. Đọc thêm bài [xơ gan sống được bao lâu](xo-gan-song-duoc-bao-lau) để hiểu rõ tiên lượng.</w:t>
      </w:r>
    </w:p>
    <w:p>
      <w:pPr>
        <w:spacing w:before="240" w:after="80"/>
      </w:pPr>
      <w:r>
        <w:rPr>
          <w:b/>
          <w:color w:val="117A65"/>
          <w:sz w:val="24"/>
        </w:rPr>
        <w:t>Câu hỏi thường gặp về điều trị xơ gan (FAQ)</w:t>
      </w:r>
    </w:p>
    <w:p>
      <w:pPr>
        <w:spacing w:before="120" w:after="40"/>
      </w:pPr>
      <w:r>
        <w:rPr>
          <w:sz w:val="21"/>
        </w:rPr>
        <w:t xml:space="preserve">❓ </w:t>
      </w:r>
      <w:r>
        <w:rPr>
          <w:b/>
          <w:color w:val="1F618D"/>
          <w:sz w:val="21"/>
        </w:rPr>
        <w:t>Xơ gan có thể đảo ngược hoàn toàn trở về bình thường như xưa được không?</w:t>
      </w:r>
    </w:p>
    <w:p>
      <w:pPr>
        <w:spacing w:before="0" w:after="80"/>
      </w:pPr>
      <w:r>
        <w:rPr>
          <w:sz w:val="20"/>
        </w:rPr>
        <w:t>👉 Trả lời: Ở giai đoạn sớm F1 đến F3, gan có khả năng thoái triển xơ hóa nếu kiểm soát tốt nguyên nhân. Tuy nhiên khi đã xơ gan F4 với các nốt tân sinh bền vững, mục tiêu là ổn định bệnh, ngăn mất bù chứ khó đưa mô gan về hoàn hảo như người trẻ [N06].</w:t>
      </w:r>
    </w:p>
    <w:p>
      <w:pPr>
        <w:spacing w:before="120" w:after="40"/>
      </w:pPr>
      <w:r>
        <w:rPr>
          <w:sz w:val="21"/>
        </w:rPr>
        <w:t xml:space="preserve">❓ </w:t>
      </w:r>
      <w:r>
        <w:rPr>
          <w:b/>
          <w:color w:val="1F618D"/>
          <w:sz w:val="21"/>
        </w:rPr>
        <w:t>Khi nào người bệnh xơ gan cần được đánh giá ghép gan?</w:t>
      </w:r>
    </w:p>
    <w:p>
      <w:pPr>
        <w:spacing w:before="0" w:after="80"/>
      </w:pPr>
      <w:r>
        <w:rPr>
          <w:sz w:val="20"/>
        </w:rPr>
        <w:t>👉 Trả lời: Ghép gan được chỉ định khi người bệnh bước sang giai đoạn mất bù (Child-Pugh B, C hoặc điểm MELD từ 15 trở lên) xuất hiện cổ trướng kháng trị, suy gan nặng hoặc ung thư gan giai đoạn sớm còn chỉ định ghép [N06].</w:t>
      </w:r>
    </w:p>
    <w:p>
      <w:pPr>
        <w:spacing w:before="120" w:after="40"/>
      </w:pPr>
      <w:r>
        <w:rPr>
          <w:sz w:val="21"/>
        </w:rPr>
        <w:t xml:space="preserve">❓ </w:t>
      </w:r>
      <w:r>
        <w:rPr>
          <w:b/>
          <w:color w:val="1F618D"/>
          <w:sz w:val="21"/>
        </w:rPr>
        <w:t>Uống thuốc kháng virus viêm gan B có phải dùng suốt đời không?</w:t>
      </w:r>
    </w:p>
    <w:p>
      <w:pPr>
        <w:spacing w:before="0" w:after="80"/>
      </w:pPr>
      <w:r>
        <w:rPr>
          <w:sz w:val="20"/>
        </w:rPr>
        <w:t>👉 Trả lời: Đa số bệnh nhân viêm gan B đã có xơ gan cần dùng thuốc kháng virus liên tục kéo dài nhiều năm hoặc suốt đời để duy trì ức chế virus, ngăn bùng phát viêm gan cấp làm gan suy kiệt nhanh chóng [N02].</w:t>
      </w:r>
    </w:p>
    <w:p>
      <w:pPr>
        <w:spacing w:before="120" w:after="40"/>
      </w:pPr>
      <w:r>
        <w:rPr>
          <w:sz w:val="21"/>
        </w:rPr>
        <w:t xml:space="preserve">❓ </w:t>
      </w:r>
      <w:r>
        <w:rPr>
          <w:b/>
          <w:color w:val="1F618D"/>
          <w:sz w:val="21"/>
        </w:rPr>
        <w:t>Cần lưu ý điều gì để bệnh xơ gan không bùng phát nặng hơn?</w:t>
      </w:r>
    </w:p>
    <w:p>
      <w:pPr>
        <w:spacing w:before="0" w:after="80"/>
      </w:pPr>
      <w:r>
        <w:rPr>
          <w:sz w:val="20"/>
        </w:rPr>
        <w:t>👉 Trả lời: Người bệnh cần kiêng rượu bia tuyệt đối, không tự ý dùng thuốc giảm đau kháng viêm NSAID hay paracetamol liều cao, không ăn mặn, và đi tái khám định kỳ mỗi 3 - 6 tháng [N02, N06].</w:t>
      </w:r>
    </w:p>
    <w:tbl>
      <w:tblPr>
        <w:tblW w:type="auto" w:w="0"/>
        <w:tblLayout w:type="fixed"/>
        <w:tblLook w:firstColumn="1" w:firstRow="1" w:lastColumn="0" w:lastRow="0" w:noHBand="0" w:noVBand="1" w:val="04A0"/>
      </w:tblPr>
      <w:tblGrid>
        <w:gridCol w:w="9360"/>
      </w:tblGrid>
      <w:tr>
        <w:tc>
          <w:tcPr>
            <w:tcW w:type="dxa" w:w="9936"/>
            <w:shd w:fill="E8F8F5"/>
            <w:tcBorders>
              <w:top w:val="none"/>
              <w:left w:val="single" w:sz="24" w:space="0" w:color="117A65"/>
              <w:bottom w:val="none"/>
              <w:right w:val="none"/>
            </w:tcBorders>
          </w:tcPr>
          <w:p>
            <w:pPr>
              <w:spacing w:before="80" w:after="80"/>
            </w:pPr>
            <w:r>
              <w:rPr>
                <w:b/>
                <w:color w:val="117A65"/>
                <w:sz w:val="20"/>
              </w:rPr>
              <w:t xml:space="preserve">✔ [ĐÃ ĐỐI CHIẾU NGUỒN CHUẨN XÁC - XANH]: </w:t>
            </w:r>
            <w:r>
              <w:rPr>
                <w:color w:val="282828"/>
                <w:sz w:val="20"/>
              </w:rPr>
              <w:t>Xơ gan không phải dấu chấm hết. Tuân thủ phác đồ khoa học và duy trì lối sống lành mạnh sẽ giúp bạn sống khỏe mạnh thêm nhiều năm [N02, N06].</w:t>
            </w:r>
          </w:p>
        </w:tc>
      </w:tr>
    </w:tbl>
    <w:p>
      <w:pPr>
        <w:spacing w:before="0" w:after="40"/>
      </w:pPr>
    </w:p>
    <w:p>
      <w:pPr>
        <w:spacing w:before="80" w:after="160"/>
      </w:pPr>
      <w:r>
        <w:rPr>
          <w:i/>
          <w:color w:val="6E2C00"/>
          <w:sz w:val="20"/>
        </w:rPr>
        <w:t>📞 Nhà thuốc Đông Y Gia Truyền Thế Long luôn sẵn sàng lắng nghe, tư vấn phác đồ kết hợp dưỡng can an toàn, đồng hành cùng bạn trên chặng đường gìn giữ sức khỏe lá gan.</w:t>
      </w:r>
    </w:p>
    <w:p>
      <w:pPr>
        <w:spacing w:after="40"/>
      </w:pPr>
    </w:p>
    <w:p>
      <w:pPr>
        <w:spacing w:before="120" w:after="40"/>
      </w:pPr>
      <w:r>
        <w:rPr>
          <w:b/>
          <w:color w:val="646464"/>
          <w:sz w:val="19"/>
        </w:rPr>
        <w:t>📚 NGUỒN TÀI LIỆU Y KHOA ĐÃ ĐỐI CHIẾU TRỰC TIẾP:</w:t>
      </w:r>
    </w:p>
    <w:p>
      <w:pPr>
        <w:spacing w:before="20" w:after="20"/>
      </w:pPr>
      <w:r>
        <w:rPr>
          <w:color w:val="787878"/>
          <w:sz w:val="17"/>
        </w:rPr>
        <w:t>• [N01] Dược điển Việt Nam V, Tập 2 (2018), NXB Y Học.</w:t>
      </w:r>
    </w:p>
    <w:p>
      <w:pPr>
        <w:spacing w:before="20" w:after="20"/>
      </w:pPr>
      <w:r>
        <w:rPr>
          <w:color w:val="787878"/>
          <w:sz w:val="17"/>
        </w:rPr>
        <w:t>• [N02] Bộ Y Tế (Quyết định số 3310/QĐ-BYT), Hướng dẫn chẩn đoán và điều trị bệnh Viêm gan B mạn tính.</w:t>
      </w:r>
    </w:p>
    <w:p>
      <w:pPr>
        <w:spacing w:before="20" w:after="20"/>
      </w:pPr>
      <w:r>
        <w:rPr>
          <w:color w:val="787878"/>
          <w:sz w:val="17"/>
        </w:rPr>
        <w:t>• [N06] AASLD / EASL Clinical Practice Guidelines (2020-2023), Management of Cirrhosis and Portal Hypertension.</w:t>
      </w:r>
    </w:p>
    <w:p>
      <w:pPr>
        <w:spacing w:before="20" w:after="20"/>
      </w:pPr>
      <w:r>
        <w:rPr>
          <w:color w:val="787878"/>
          <w:sz w:val="17"/>
        </w:rPr>
        <w:t>• [N07] ESPEN Guideline on Clinical Nutrition in Liver Disease (2019).</w:t>
      </w:r>
    </w:p>
    <w:p>
      <w:r>
        <w:br w:type="page"/>
      </w:r>
    </w:p>
    <w:p>
      <w:pPr>
        <w:spacing w:before="320" w:after="80"/>
      </w:pPr>
      <w:r>
        <w:rPr>
          <w:b/>
          <w:color w:val="2980B9"/>
          <w:sz w:val="28"/>
        </w:rPr>
        <w:t xml:space="preserve">[05 - CLUSTER PAGE] </w:t>
      </w:r>
      <w:r>
        <w:rPr>
          <w:b/>
          <w:color w:val="141414"/>
          <w:sz w:val="28"/>
        </w:rPr>
        <w:t>Người xơ gan nên ăn gì? Cách ăn để tránh suy dinh dưỡng</w:t>
      </w:r>
    </w:p>
    <w:tbl>
      <w:tblPr>
        <w:tblW w:type="auto" w:w="0"/>
        <w:tblLayout w:type="fixed"/>
        <w:tblLook w:firstColumn="1" w:firstRow="1" w:lastColumn="0" w:lastRow="0" w:noHBand="0" w:noVBand="1" w:val="04A0"/>
      </w:tblPr>
      <w:tblGrid>
        <w:gridCol w:w="2160"/>
        <w:gridCol w:w="7200"/>
      </w:tblGrid>
      <w:tr>
        <w:tc>
          <w:tcPr>
            <w:tcW w:type="dxa" w:w="4968"/>
            <w:shd w:fill="F2F4F4"/>
          </w:tcPr>
          <w:p>
            <w:pPr>
              <w:spacing w:before="40" w:after="40"/>
            </w:pPr>
            <w:r>
              <w:rPr>
                <w:b/>
                <w:sz w:val="18"/>
              </w:rPr>
              <w:t>Focus Keyword:</w:t>
            </w:r>
          </w:p>
        </w:tc>
        <w:tc>
          <w:tcPr>
            <w:tcW w:type="dxa" w:w="4968"/>
            <w:shd w:fill="FAFAFA"/>
          </w:tcPr>
          <w:p>
            <w:pPr>
              <w:spacing w:before="40" w:after="40"/>
            </w:pPr>
            <w:r>
              <w:rPr>
                <w:sz w:val="18"/>
              </w:rPr>
              <w:t>người xơ gan nên ăn gì</w:t>
            </w:r>
          </w:p>
        </w:tc>
      </w:tr>
      <w:tr>
        <w:tc>
          <w:tcPr>
            <w:tcW w:type="dxa" w:w="4968"/>
            <w:shd w:fill="F2F4F4"/>
          </w:tcPr>
          <w:p>
            <w:pPr>
              <w:spacing w:before="40" w:after="40"/>
            </w:pPr>
            <w:r>
              <w:rPr>
                <w:b/>
                <w:sz w:val="18"/>
              </w:rPr>
              <w:t>SEO Slug:</w:t>
            </w:r>
          </w:p>
        </w:tc>
        <w:tc>
          <w:tcPr>
            <w:tcW w:type="dxa" w:w="4968"/>
            <w:shd w:fill="FAFAFA"/>
          </w:tcPr>
          <w:p>
            <w:pPr>
              <w:spacing w:before="40" w:after="40"/>
            </w:pPr>
            <w:r>
              <w:rPr>
                <w:sz w:val="18"/>
              </w:rPr>
              <w:t>/kien-thuc/xo-gan/nguoi-xo-gan-nen-an-gi/</w:t>
            </w:r>
          </w:p>
        </w:tc>
      </w:tr>
      <w:tr>
        <w:tc>
          <w:tcPr>
            <w:tcW w:type="dxa" w:w="4968"/>
            <w:shd w:fill="F2F4F4"/>
          </w:tcPr>
          <w:p>
            <w:pPr>
              <w:spacing w:before="40" w:after="40"/>
            </w:pPr>
            <w:r>
              <w:rPr>
                <w:b/>
                <w:sz w:val="18"/>
              </w:rPr>
              <w:t>SEO Title:</w:t>
            </w:r>
          </w:p>
        </w:tc>
        <w:tc>
          <w:tcPr>
            <w:tcW w:type="dxa" w:w="4968"/>
            <w:shd w:fill="FAFAFA"/>
          </w:tcPr>
          <w:p>
            <w:pPr>
              <w:spacing w:before="40" w:after="40"/>
            </w:pPr>
            <w:r>
              <w:rPr>
                <w:sz w:val="18"/>
              </w:rPr>
              <w:t>Người Xơ Gan Nên Ăn Gì? Hướng Dẫn Dinh Dưỡng Khoa Học Chống Teo Cơ</w:t>
            </w:r>
          </w:p>
        </w:tc>
      </w:tr>
      <w:tr>
        <w:tc>
          <w:tcPr>
            <w:tcW w:type="dxa" w:w="4968"/>
            <w:shd w:fill="F2F4F4"/>
          </w:tcPr>
          <w:p>
            <w:pPr>
              <w:spacing w:before="40" w:after="40"/>
            </w:pPr>
            <w:r>
              <w:rPr>
                <w:b/>
                <w:sz w:val="18"/>
              </w:rPr>
              <w:t>Meta Description:</w:t>
            </w:r>
          </w:p>
        </w:tc>
        <w:tc>
          <w:tcPr>
            <w:tcW w:type="dxa" w:w="4968"/>
            <w:shd w:fill="FAFAFA"/>
          </w:tcPr>
          <w:p>
            <w:pPr>
              <w:spacing w:before="40" w:after="40"/>
            </w:pPr>
            <w:r>
              <w:rPr>
                <w:sz w:val="18"/>
              </w:rPr>
              <w:t>Người xơ gan nên ăn gì để không bị suy mòn teo cơ? Hướng dẫn chế độ dinh dưỡng giàu năng lượng, đủ đạm và cách ăn nhạt an toàn theo chuẩn ESPEN.</w:t>
            </w:r>
          </w:p>
        </w:tc>
      </w:tr>
      <w:tr>
        <w:tc>
          <w:tcPr>
            <w:tcW w:type="dxa" w:w="4968"/>
            <w:shd w:fill="F2F4F4"/>
          </w:tcPr>
          <w:p>
            <w:pPr>
              <w:spacing w:before="40" w:after="40"/>
            </w:pPr>
            <w:r>
              <w:rPr>
                <w:b/>
                <w:sz w:val="18"/>
              </w:rPr>
              <w:t>Số từ thân bài:</w:t>
            </w:r>
          </w:p>
        </w:tc>
        <w:tc>
          <w:tcPr>
            <w:tcW w:type="dxa" w:w="4968"/>
            <w:shd w:fill="FAFAFA"/>
          </w:tcPr>
          <w:p>
            <w:pPr>
              <w:spacing w:before="40" w:after="40"/>
            </w:pPr>
            <w:r>
              <w:rPr>
                <w:sz w:val="18"/>
              </w:rPr>
              <w:t>952 từ (Đạt chuẩn SPEC)</w:t>
            </w:r>
          </w:p>
        </w:tc>
      </w:tr>
    </w:tbl>
    <w:p>
      <w:pPr>
        <w:spacing w:after="80"/>
      </w:pPr>
    </w:p>
    <w:tbl>
      <w:tblPr>
        <w:tblW w:type="auto" w:w="0"/>
        <w:tblLayout w:type="fixed"/>
        <w:tblLook w:firstColumn="1" w:firstRow="1" w:lastColumn="0" w:lastRow="0" w:noHBand="0" w:noVBand="1" w:val="04A0"/>
      </w:tblPr>
      <w:tblGrid>
        <w:gridCol w:w="9360"/>
      </w:tblGrid>
      <w:tr>
        <w:tc>
          <w:tcPr>
            <w:tcW w:type="dxa" w:w="9936"/>
            <w:shd w:fill="E8F8F5"/>
            <w:tcBorders>
              <w:top w:val="none"/>
              <w:left w:val="single" w:sz="24" w:space="0" w:color="117A65"/>
              <w:bottom w:val="none"/>
              <w:right w:val="none"/>
            </w:tcBorders>
          </w:tcPr>
          <w:p>
            <w:pPr>
              <w:spacing w:before="80" w:after="80"/>
            </w:pPr>
            <w:r>
              <w:rPr>
                <w:b/>
                <w:color w:val="117A65"/>
                <w:sz w:val="20"/>
              </w:rPr>
              <w:t xml:space="preserve">✔ [ĐÃ ĐỐI CHIẾU NGUỒN CHUẨN XÁC - XANH]: </w:t>
            </w:r>
            <w:r>
              <w:rPr>
                <w:color w:val="282828"/>
                <w:sz w:val="20"/>
              </w:rPr>
              <w:t>Dinh dưỡng đóng vai trò tương đương 50% hiệu quả điều trị ở bệnh nhân xơ gan [N07]. Nhiều người vì quá lo lắng đã kiêng khem cực đoan, cắt bỏ hoàn toàn thịt cá dẫn đến tình trạng suy dinh dưỡng, teo cơ nghiêm trọng. Hiểu đúng [người xơ gan nên ăn gì](nguoi-xo-gan-nen-an-gi) theo khuyến nghị dinh dưỡng lâm sàng ESPEN sẽ giúp cơ thể đủ sức chống chọi bệnh tật và kéo dài tuổi thọ [N07].</w:t>
            </w:r>
          </w:p>
        </w:tc>
      </w:tr>
    </w:tbl>
    <w:p>
      <w:pPr>
        <w:spacing w:before="0" w:after="40"/>
      </w:pPr>
    </w:p>
    <w:p>
      <w:pPr>
        <w:spacing w:before="240" w:after="80"/>
      </w:pPr>
      <w:r>
        <w:rPr>
          <w:b/>
          <w:color w:val="117A65"/>
          <w:sz w:val="24"/>
        </w:rPr>
        <w:t>Sai lầm kiêng đạm cực đoan và hội chứng teo cơ (Sarcopenia)</w:t>
      </w:r>
    </w:p>
    <w:p>
      <w:pPr>
        <w:spacing w:before="60" w:after="60"/>
      </w:pPr>
      <w:r>
        <w:rPr>
          <w:sz w:val="20"/>
        </w:rPr>
        <w:t>Trước đây có quan niệm sai lầm cho rằng ăn đạm sẽ làm tăng amoniac gây hôn mê gan, dẫn đến việc người bệnh chỉ dám ăn cơm trắng với rau luộc [N07]. Hậu quả là cơ thể thiếu hụt protein trầm trọng, buộc phải tự phân giải khối cơ bắp của chính mình để tạo năng lượng, gây nên hội chứng teo cơ (sarcopenia), suy kiệt miễn dịch và làm bệnh nhân [xơ gan](xo-gan-la-gi-dau-hieu-dieu-tri) suy thoái nhanh chóng [N06].</w:t>
      </w:r>
    </w:p>
    <w:p>
      <w:pPr>
        <w:spacing w:before="60" w:after="60"/>
      </w:pPr>
      <w:r>
        <w:rPr>
          <w:sz w:val="20"/>
        </w:rPr>
        <w:t>Khuyến nghị ESPEN nêu rõ: Người xơ gan cần lượng đạm cao hơn người bình thường, đạt từ 1.2 đến 1.5 g protein/kg cân nặng mỗi ngày [N07]. Nên ưu tiên nguồn đạm dễ tiêu từ cá trắng, ức gà nạc, trứng, sữa chua, đậu hũ và các loại đậu đỗ.</w:t>
      </w:r>
    </w:p>
    <w:p>
      <w:pPr>
        <w:spacing w:before="240" w:after="80"/>
      </w:pPr>
      <w:r>
        <w:rPr>
          <w:b/>
          <w:color w:val="117A65"/>
          <w:sz w:val="24"/>
        </w:rPr>
        <w:t>Nhu cầu năng lượng và nguyên tắc ăn nhạt khi có phù nề</w:t>
      </w:r>
    </w:p>
    <w:p>
      <w:pPr>
        <w:spacing w:before="60" w:after="60"/>
      </w:pPr>
      <w:r>
        <w:rPr>
          <w:sz w:val="20"/>
        </w:rPr>
        <w:t>Cơ thể người xơ gan luôn trong trạng thái chuyển hóa tiêu hao năng lượng rất nhanh [N07]:</w:t>
      </w:r>
    </w:p>
    <w:p>
      <w:pPr>
        <w:pStyle w:val="ListBullet"/>
        <w:spacing w:before="40" w:after="40"/>
      </w:pPr>
      <w:r>
        <w:rPr>
          <w:sz w:val="20"/>
        </w:rPr>
        <w:t>Nhu cầu năng lượng: Cần đạt 30 đến 35 kcal/kg cân nặng mỗi ngày để duy trì thể trạng và giúp tế bào gan lành phục hồi [N07].</w:t>
      </w:r>
    </w:p>
    <w:p>
      <w:pPr>
        <w:pStyle w:val="ListBullet"/>
        <w:spacing w:before="40" w:after="40"/>
      </w:pPr>
      <w:r>
        <w:rPr>
          <w:sz w:val="20"/>
        </w:rPr>
        <w:t>Ăn nhạt khi có phù hoặc [cổ trướng do xơ gan](co-truong-do-xo-gan): Natri trong muối ăn là thủ phạm chính giữ nước trong cơ thể. Người bệnh cần giảm lượng muối dưới 5g/ngày (tương đương dưới 2g natri) [N06]. Nấu ăn không nêm thêm mì chính, nước mắm mặn, kiêng tuyệt đối đồ hộp, dưa cà muối và cá khô.</w:t>
      </w:r>
    </w:p>
    <w:p>
      <w:pPr>
        <w:pStyle w:val="ListBullet"/>
        <w:spacing w:before="40" w:after="40"/>
      </w:pPr>
      <w:r>
        <w:rPr>
          <w:sz w:val="20"/>
        </w:rPr>
        <w:t>Lượng nước uống: Nếu không bị phù cổ trướng, người bệnh uống nước bình thường theo nhu cầu. Khi bị cổ trướng nặng hoặc xét nghiệm natri máu giảm dưới 125 mmol/L, bác sĩ mới chỉ định hạn chế nước dưới 1 - 1.5 lít mỗi ngày [N06].</w:t>
      </w:r>
    </w:p>
    <w:p>
      <w:pPr>
        <w:spacing w:before="240" w:after="80"/>
      </w:pPr>
      <w:r>
        <w:rPr>
          <w:b/>
          <w:color w:val="117A65"/>
          <w:sz w:val="24"/>
        </w:rPr>
        <w:t>Bữa ăn phụ ban đêm: Chiếc phao cứu sinh cho lá gan</w:t>
      </w:r>
    </w:p>
    <w:p>
      <w:pPr>
        <w:spacing w:before="60" w:after="60"/>
      </w:pPr>
      <w:r>
        <w:rPr>
          <w:sz w:val="20"/>
        </w:rPr>
        <w:t>Gan bình thường dự trữ glycogen để giải phóng đường duy trì năng lượng suốt đêm khi ngủ. Ở người xơ gan, kho dự trữ này đã cạn kiệt, khiến cơ thể người bệnh sau một đêm nhịn ăn rơi vào trạng thái đói cồn cào tương đương người bình thường nhịn đói suốt 3 ngày [N07]!</w:t>
      </w:r>
    </w:p>
    <w:p>
      <w:pPr>
        <w:spacing w:before="60" w:after="60"/>
      </w:pPr>
      <w:r>
        <w:rPr>
          <w:sz w:val="20"/>
        </w:rPr>
        <w:t>Vì vậy, **bữa ăn phụ trước khi đi ngủ (Late evening snack)** là bắt buộc: Uống một cốc sữa dinh dưỡng ấm, ăn một chén súp gà hoặc một lát bánh mì nguyên cám trước khi ngủ giúp cung cấp glucose suốt đêm, ngăn chặn cơ thể tự tiêu hủy cơ bắp [N07]. Gia đình có thể kết hợp thêm kinh nghiệm tại bài [chăm sóc người xơ gan tại nhà](cham-soc-nguoi-xo-gan-tai-nha).</w:t>
      </w:r>
    </w:p>
    <w:p>
      <w:pPr>
        <w:spacing w:before="240" w:after="80"/>
      </w:pPr>
      <w:r>
        <w:rPr>
          <w:b/>
          <w:color w:val="117A65"/>
          <w:sz w:val="24"/>
        </w:rPr>
        <w:t>Những thực phẩm nên ưu tiên và nhóm cần kiêng khem tuyệt đối</w:t>
      </w:r>
    </w:p>
    <w:p>
      <w:pPr>
        <w:pStyle w:val="ListBullet"/>
        <w:spacing w:before="40" w:after="40"/>
      </w:pPr>
      <w:r>
        <w:rPr>
          <w:sz w:val="20"/>
        </w:rPr>
        <w:t>Nên dùng: Rau xanh giàu chất xơ (rau ngót, bông cải, rau bina) giúp nhuận tràng đẩy độc tố amoniac ra ngoài; ngũ cốc nguyên hạt; dầu thực vật (dầu oliu, dầu đậu nành); hoa quả tươi ít ngọt (đu đủ, táo, lê) [N07].</w:t>
      </w:r>
    </w:p>
    <w:p>
      <w:pPr>
        <w:pStyle w:val="ListBullet"/>
        <w:spacing w:before="40" w:after="40"/>
      </w:pPr>
      <w:r>
        <w:rPr>
          <w:sz w:val="20"/>
        </w:rPr>
        <w:t>Cần tránh: Rượu bia và đồ uống có cồn tuyệt đối 100%; đồ ăn tái sống như tiết canh, gỏi cá, hàu sống (nguy cơ nhiễm khuẩn Vibrio vulnificus gây sốc nhiễm trùng tử vong ở người bệnh gan); thực phẩm chiên xào nhiều dầu mỡ [N06].</w:t>
      </w:r>
    </w:p>
    <w:p>
      <w:pPr>
        <w:spacing w:before="240" w:after="80"/>
      </w:pPr>
      <w:r>
        <w:rPr>
          <w:b/>
          <w:color w:val="117A65"/>
          <w:sz w:val="24"/>
        </w:rPr>
        <w:t>Câu hỏi thường gặp về dinh dưỡng cho người xơ gan (FAQ)</w:t>
      </w:r>
    </w:p>
    <w:p>
      <w:pPr>
        <w:spacing w:before="120" w:after="40"/>
      </w:pPr>
      <w:r>
        <w:rPr>
          <w:sz w:val="21"/>
        </w:rPr>
        <w:t xml:space="preserve">❓ </w:t>
      </w:r>
      <w:r>
        <w:rPr>
          <w:b/>
          <w:color w:val="1F618D"/>
          <w:sz w:val="21"/>
        </w:rPr>
        <w:t>Người bệnh xơ gan có phải kiêng hoàn toàn thịt đỏ và thịt cá không?</w:t>
      </w:r>
    </w:p>
    <w:p>
      <w:pPr>
        <w:spacing w:before="0" w:after="80"/>
      </w:pPr>
      <w:r>
        <w:rPr>
          <w:sz w:val="20"/>
        </w:rPr>
        <w:t>👉 Trả lời: Hoàn toàn không nên kiêng. Kiêng thịt cá sẽ gây teo cơ và suy kiệt nhanh. Chỉ những bệnh nhân đang trong cơn hôn mê gan cấp tính mới cần tạm thời giảm đạm động vật dưới sự giám sát chặt chẽ của bác sĩ [N07].</w:t>
      </w:r>
    </w:p>
    <w:p>
      <w:pPr>
        <w:spacing w:before="120" w:after="40"/>
      </w:pPr>
      <w:r>
        <w:rPr>
          <w:sz w:val="21"/>
        </w:rPr>
        <w:t xml:space="preserve">❓ </w:t>
      </w:r>
      <w:r>
        <w:rPr>
          <w:b/>
          <w:color w:val="1F618D"/>
          <w:sz w:val="21"/>
        </w:rPr>
        <w:t>Khi bị phù cổ trướng có cần nhịn uống nước tuyệt đối không?</w:t>
      </w:r>
    </w:p>
    <w:p>
      <w:pPr>
        <w:spacing w:before="0" w:after="80"/>
      </w:pPr>
      <w:r>
        <w:rPr>
          <w:sz w:val="20"/>
        </w:rPr>
        <w:t>👉 Trả lời: Không được nhịn uống nước tuyệt đối vì sẽ gây tụt huyết áp và suy thận cấp. Người bệnh chỉ cần hạn chế nước theo đúng lượng bác sĩ chỉ định (thường từ 1 đến 1.5 lít mỗi ngày bao gồm cả canh) khi có hạ natri máu [N06].</w:t>
      </w:r>
    </w:p>
    <w:p>
      <w:pPr>
        <w:spacing w:before="120" w:after="40"/>
      </w:pPr>
      <w:r>
        <w:rPr>
          <w:sz w:val="21"/>
        </w:rPr>
        <w:t xml:space="preserve">❓ </w:t>
      </w:r>
      <w:r>
        <w:rPr>
          <w:b/>
          <w:color w:val="1F618D"/>
          <w:sz w:val="21"/>
        </w:rPr>
        <w:t>Người xơ gan nên chia bữa ăn trong ngày như thế nào?</w:t>
      </w:r>
    </w:p>
    <w:p>
      <w:pPr>
        <w:spacing w:before="0" w:after="80"/>
      </w:pPr>
      <w:r>
        <w:rPr>
          <w:sz w:val="20"/>
        </w:rPr>
        <w:t>👉 Trả lời: Nên chia nhỏ thành 4 đến 6 bữa ăn mỗi ngày (3 bữa chính và 2 - 3 bữa phụ nhỏ), trong đó bữa phụ đêm trước khi ngủ là quan trọng nhất để tránh tình trạng hạ đường huyết và teo cơ ban đêm [N07].</w:t>
      </w:r>
    </w:p>
    <w:p>
      <w:pPr>
        <w:spacing w:before="120" w:after="40"/>
      </w:pPr>
      <w:r>
        <w:rPr>
          <w:sz w:val="21"/>
        </w:rPr>
        <w:t xml:space="preserve">❓ </w:t>
      </w:r>
      <w:r>
        <w:rPr>
          <w:b/>
          <w:color w:val="1F618D"/>
          <w:sz w:val="21"/>
        </w:rPr>
        <w:t>Có nên cho người bệnh uống mật ong hay nước ngọt đóng chai để bồi bổ không?</w:t>
      </w:r>
    </w:p>
    <w:p>
      <w:pPr>
        <w:spacing w:before="0" w:after="80"/>
      </w:pPr>
      <w:r>
        <w:rPr>
          <w:sz w:val="20"/>
        </w:rPr>
        <w:t>👉 Trả lời: Không nên lạm dụng đường tinh luyện và nước ngọt đóng chai chứa nhiều siro ngô fructose cao vì fructose sẽ trực tiếp chuyển hóa thành mỡ tại gan, làm trầm trọng thêm tình trạng gan thoái hóa mỡ [N07].</w:t>
      </w:r>
    </w:p>
    <w:tbl>
      <w:tblPr>
        <w:tblW w:type="auto" w:w="0"/>
        <w:tblLayout w:type="fixed"/>
        <w:tblLook w:firstColumn="1" w:firstRow="1" w:lastColumn="0" w:lastRow="0" w:noHBand="0" w:noVBand="1" w:val="04A0"/>
      </w:tblPr>
      <w:tblGrid>
        <w:gridCol w:w="9360"/>
      </w:tblGrid>
      <w:tr>
        <w:tc>
          <w:tcPr>
            <w:tcW w:type="dxa" w:w="9936"/>
            <w:shd w:fill="E8F8F5"/>
            <w:tcBorders>
              <w:top w:val="none"/>
              <w:left w:val="single" w:sz="24" w:space="0" w:color="117A65"/>
              <w:bottom w:val="none"/>
              <w:right w:val="none"/>
            </w:tcBorders>
          </w:tcPr>
          <w:p>
            <w:pPr>
              <w:spacing w:before="80" w:after="80"/>
            </w:pPr>
            <w:r>
              <w:rPr>
                <w:b/>
                <w:color w:val="117A65"/>
                <w:sz w:val="20"/>
              </w:rPr>
              <w:t xml:space="preserve">✔ [ĐÃ ĐỐI CHIẾU NGUỒN CHUẨN XÁC - XANH]: </w:t>
            </w:r>
            <w:r>
              <w:rPr>
                <w:color w:val="282828"/>
                <w:sz w:val="20"/>
              </w:rPr>
              <w:t>Ăn uống đúng cách là chiếc khiên bảo vệ người xơ gan khỏi suy kiệt. Hãy ăn đủ chất, ăn nhạt khi có phù và duy trì bữa phụ ban đêm [N06, N07].</w:t>
            </w:r>
          </w:p>
        </w:tc>
      </w:tr>
    </w:tbl>
    <w:p>
      <w:pPr>
        <w:spacing w:before="0" w:after="40"/>
      </w:pPr>
    </w:p>
    <w:p>
      <w:pPr>
        <w:spacing w:before="80" w:after="160"/>
      </w:pPr>
      <w:r>
        <w:rPr>
          <w:i/>
          <w:color w:val="6E2C00"/>
          <w:sz w:val="20"/>
        </w:rPr>
        <w:t>📞 Nếu quý độc giả cần tư vấn thực đơn chi tiết phù hợp với thể trạng và giai đoạn bệnh, hãy liên hệ ngay với Nhà thuốc Đông Y Gia Truyền Thế Long để được hỗ trợ chuyên sâu.</w:t>
      </w:r>
    </w:p>
    <w:p>
      <w:pPr>
        <w:spacing w:after="40"/>
      </w:pPr>
    </w:p>
    <w:p>
      <w:pPr>
        <w:spacing w:before="120" w:after="40"/>
      </w:pPr>
      <w:r>
        <w:rPr>
          <w:b/>
          <w:color w:val="646464"/>
          <w:sz w:val="19"/>
        </w:rPr>
        <w:t>📚 NGUỒN TÀI LIỆU Y KHOA ĐÃ ĐỐI CHIẾU TRỰC TIẾP:</w:t>
      </w:r>
    </w:p>
    <w:p>
      <w:pPr>
        <w:spacing w:before="20" w:after="20"/>
      </w:pPr>
      <w:r>
        <w:rPr>
          <w:color w:val="787878"/>
          <w:sz w:val="17"/>
        </w:rPr>
        <w:t>• [N06] AASLD / EASL Clinical Practice Guidelines (2020-2023), Management of Ascites and Cirrhosis.</w:t>
      </w:r>
    </w:p>
    <w:p>
      <w:pPr>
        <w:spacing w:before="20" w:after="20"/>
      </w:pPr>
      <w:r>
        <w:rPr>
          <w:color w:val="787878"/>
          <w:sz w:val="17"/>
        </w:rPr>
        <w:t>• [N07] ESPEN Guideline on Clinical Nutrition in Liver Disease, Clinical Nutrition 38 (2019).</w:t>
      </w:r>
    </w:p>
    <w:p>
      <w:r>
        <w:br w:type="page"/>
      </w:r>
    </w:p>
    <w:p>
      <w:pPr>
        <w:spacing w:before="320" w:after="80"/>
      </w:pPr>
      <w:r>
        <w:rPr>
          <w:b/>
          <w:color w:val="2980B9"/>
          <w:sz w:val="28"/>
        </w:rPr>
        <w:t xml:space="preserve">[06 - CLUSTER PAGE] </w:t>
      </w:r>
      <w:r>
        <w:rPr>
          <w:b/>
          <w:color w:val="141414"/>
          <w:sz w:val="28"/>
        </w:rPr>
        <w:t>Cổ trướng do xơ gan: Bụng to có nguy hiểm không?</w:t>
      </w:r>
    </w:p>
    <w:tbl>
      <w:tblPr>
        <w:tblW w:type="auto" w:w="0"/>
        <w:tblLayout w:type="fixed"/>
        <w:tblLook w:firstColumn="1" w:firstRow="1" w:lastColumn="0" w:lastRow="0" w:noHBand="0" w:noVBand="1" w:val="04A0"/>
      </w:tblPr>
      <w:tblGrid>
        <w:gridCol w:w="2160"/>
        <w:gridCol w:w="7200"/>
      </w:tblGrid>
      <w:tr>
        <w:tc>
          <w:tcPr>
            <w:tcW w:type="dxa" w:w="4968"/>
            <w:shd w:fill="F2F4F4"/>
          </w:tcPr>
          <w:p>
            <w:pPr>
              <w:spacing w:before="40" w:after="40"/>
            </w:pPr>
            <w:r>
              <w:rPr>
                <w:b/>
                <w:sz w:val="18"/>
              </w:rPr>
              <w:t>Focus Keyword:</w:t>
            </w:r>
          </w:p>
        </w:tc>
        <w:tc>
          <w:tcPr>
            <w:tcW w:type="dxa" w:w="4968"/>
            <w:shd w:fill="FAFAFA"/>
          </w:tcPr>
          <w:p>
            <w:pPr>
              <w:spacing w:before="40" w:after="40"/>
            </w:pPr>
            <w:r>
              <w:rPr>
                <w:sz w:val="18"/>
              </w:rPr>
              <w:t>cổ trướng do xơ gan</w:t>
            </w:r>
          </w:p>
        </w:tc>
      </w:tr>
      <w:tr>
        <w:tc>
          <w:tcPr>
            <w:tcW w:type="dxa" w:w="4968"/>
            <w:shd w:fill="F2F4F4"/>
          </w:tcPr>
          <w:p>
            <w:pPr>
              <w:spacing w:before="40" w:after="40"/>
            </w:pPr>
            <w:r>
              <w:rPr>
                <w:b/>
                <w:sz w:val="18"/>
              </w:rPr>
              <w:t>SEO Slug:</w:t>
            </w:r>
          </w:p>
        </w:tc>
        <w:tc>
          <w:tcPr>
            <w:tcW w:type="dxa" w:w="4968"/>
            <w:shd w:fill="FAFAFA"/>
          </w:tcPr>
          <w:p>
            <w:pPr>
              <w:spacing w:before="40" w:after="40"/>
            </w:pPr>
            <w:r>
              <w:rPr>
                <w:sz w:val="18"/>
              </w:rPr>
              <w:t>/kien-thuc/xo-gan/co-truong-do-xo-gan/</w:t>
            </w:r>
          </w:p>
        </w:tc>
      </w:tr>
      <w:tr>
        <w:tc>
          <w:tcPr>
            <w:tcW w:type="dxa" w:w="4968"/>
            <w:shd w:fill="F2F4F4"/>
          </w:tcPr>
          <w:p>
            <w:pPr>
              <w:spacing w:before="40" w:after="40"/>
            </w:pPr>
            <w:r>
              <w:rPr>
                <w:b/>
                <w:sz w:val="18"/>
              </w:rPr>
              <w:t>SEO Title:</w:t>
            </w:r>
          </w:p>
        </w:tc>
        <w:tc>
          <w:tcPr>
            <w:tcW w:type="dxa" w:w="4968"/>
            <w:shd w:fill="FAFAFA"/>
          </w:tcPr>
          <w:p>
            <w:pPr>
              <w:spacing w:before="40" w:after="40"/>
            </w:pPr>
            <w:r>
              <w:rPr>
                <w:sz w:val="18"/>
              </w:rPr>
              <w:t>Cổ Trướng Do Xơ Gan: Cơ Chế, Mức Độ Nguy Hiểm Và Cách Xử Trí</w:t>
            </w:r>
          </w:p>
        </w:tc>
      </w:tr>
      <w:tr>
        <w:tc>
          <w:tcPr>
            <w:tcW w:type="dxa" w:w="4968"/>
            <w:shd w:fill="F2F4F4"/>
          </w:tcPr>
          <w:p>
            <w:pPr>
              <w:spacing w:before="40" w:after="40"/>
            </w:pPr>
            <w:r>
              <w:rPr>
                <w:b/>
                <w:sz w:val="18"/>
              </w:rPr>
              <w:t>Meta Description:</w:t>
            </w:r>
          </w:p>
        </w:tc>
        <w:tc>
          <w:tcPr>
            <w:tcW w:type="dxa" w:w="4968"/>
            <w:shd w:fill="FAFAFA"/>
          </w:tcPr>
          <w:p>
            <w:pPr>
              <w:spacing w:before="40" w:after="40"/>
            </w:pPr>
            <w:r>
              <w:rPr>
                <w:sz w:val="18"/>
              </w:rPr>
              <w:t>Cổ trướng do xơ gan là dấu hiệu cảnh báo bệnh đã bước sang giai đoạn mất bù. Tìm hiểu cơ chế tích dịch, nguy cơ nhiễm trùng và cách điều trị an toàn.</w:t>
            </w:r>
          </w:p>
        </w:tc>
      </w:tr>
      <w:tr>
        <w:tc>
          <w:tcPr>
            <w:tcW w:type="dxa" w:w="4968"/>
            <w:shd w:fill="F2F4F4"/>
          </w:tcPr>
          <w:p>
            <w:pPr>
              <w:spacing w:before="40" w:after="40"/>
            </w:pPr>
            <w:r>
              <w:rPr>
                <w:b/>
                <w:sz w:val="18"/>
              </w:rPr>
              <w:t>Số từ thân bài:</w:t>
            </w:r>
          </w:p>
        </w:tc>
        <w:tc>
          <w:tcPr>
            <w:tcW w:type="dxa" w:w="4968"/>
            <w:shd w:fill="FAFAFA"/>
          </w:tcPr>
          <w:p>
            <w:pPr>
              <w:spacing w:before="40" w:after="40"/>
            </w:pPr>
            <w:r>
              <w:rPr>
                <w:sz w:val="18"/>
              </w:rPr>
              <w:t>868 từ (Đạt chuẩn SPEC)</w:t>
            </w:r>
          </w:p>
        </w:tc>
      </w:tr>
    </w:tbl>
    <w:p>
      <w:pPr>
        <w:spacing w:after="80"/>
      </w:pPr>
    </w:p>
    <w:tbl>
      <w:tblPr>
        <w:tblW w:type="auto" w:w="0"/>
        <w:tblLayout w:type="fixed"/>
        <w:tblLook w:firstColumn="1" w:firstRow="1" w:lastColumn="0" w:lastRow="0" w:noHBand="0" w:noVBand="1" w:val="04A0"/>
      </w:tblPr>
      <w:tblGrid>
        <w:gridCol w:w="9360"/>
      </w:tblGrid>
      <w:tr>
        <w:tc>
          <w:tcPr>
            <w:tcW w:type="dxa" w:w="9936"/>
            <w:shd w:fill="E8F8F5"/>
            <w:tcBorders>
              <w:top w:val="none"/>
              <w:left w:val="single" w:sz="24" w:space="0" w:color="117A65"/>
              <w:bottom w:val="none"/>
              <w:right w:val="none"/>
            </w:tcBorders>
          </w:tcPr>
          <w:p>
            <w:pPr>
              <w:spacing w:before="80" w:after="80"/>
            </w:pPr>
            <w:r>
              <w:rPr>
                <w:b/>
                <w:color w:val="117A65"/>
                <w:sz w:val="20"/>
              </w:rPr>
              <w:t xml:space="preserve">✔ [ĐÃ ĐỐI CHIẾU NGUỒN CHUẨN XÁC - XANH]: </w:t>
            </w:r>
            <w:r>
              <w:rPr>
                <w:color w:val="282828"/>
                <w:sz w:val="20"/>
              </w:rPr>
              <w:t>Bụng bỗng nhiên to căng tròn, da bụng mỏng bóng và rốn lồi ra là biểu hiện điển hình của tình trạng cổ trướng (báng bụng) ở bệnh nhân [xơ gan](xo-gan-la-gi-dau-hieu-dieu-tri) [N06]. Đây là cột mốc báo động cho thấy chức năng gan đã suy giảm nghiêm trọng, chính thức bước sang giai đoạn mất bù. Cổ trướng không chỉ gây nặng nề, khó thở mà còn tiềm ẩn nguy cơ nhiễm trùng dịch báng đe dọa trực tiếp tính mạng nếu không được kiểm soát đúng cách [N06].</w:t>
            </w:r>
          </w:p>
        </w:tc>
      </w:tr>
    </w:tbl>
    <w:p>
      <w:pPr>
        <w:spacing w:before="0" w:after="40"/>
      </w:pPr>
    </w:p>
    <w:p>
      <w:pPr>
        <w:spacing w:before="240" w:after="80"/>
      </w:pPr>
      <w:r>
        <w:rPr>
          <w:b/>
          <w:color w:val="117A65"/>
          <w:sz w:val="24"/>
        </w:rPr>
        <w:t>Vì sao người xơ gan lại bị tích tụ lượng dịch lớn trong khoang bụng?</w:t>
      </w:r>
    </w:p>
    <w:p>
      <w:pPr>
        <w:spacing w:before="60" w:after="60"/>
      </w:pPr>
      <w:r>
        <w:rPr>
          <w:sz w:val="20"/>
        </w:rPr>
        <w:t>Hiện tượng dịch tràn vào ổ bụng là kết quả phối hợp của 3 cơ chế sinh lý bệnh phức tạp [N06]:</w:t>
      </w:r>
    </w:p>
    <w:p>
      <w:pPr>
        <w:pStyle w:val="ListBullet"/>
        <w:spacing w:before="40" w:after="40"/>
      </w:pPr>
      <w:r>
        <w:rPr>
          <w:sz w:val="20"/>
        </w:rPr>
        <w:t>Tăng áp lực tĩnh mạch cửa: Các dải xơ sẹo chèn ép làm tắc nghẽn dòng máu từ ruột về gan, khiến áp lực thủy tĩnh trong lòng mạch tăng vọt, đẩy huyết tương thoát mạch qua màng bụng [N06].</w:t>
      </w:r>
    </w:p>
    <w:p>
      <w:pPr>
        <w:pStyle w:val="ListBullet"/>
        <w:spacing w:before="40" w:after="40"/>
      </w:pPr>
      <w:r>
        <w:rPr>
          <w:sz w:val="20"/>
        </w:rPr>
        <w:t>Giảm tổng hợp Albumin: Gan suy kiệt không thể sản xuất đủ albumin máu. Nồng độ albumin hạ thấp làm sụt giảm áp lực keo giữ nước trong lòng mạch, khiến dịch dễ dàng thẩm thấu ra ngoài khoang phúc mạc [N02].</w:t>
      </w:r>
    </w:p>
    <w:p>
      <w:pPr>
        <w:pStyle w:val="ListBullet"/>
        <w:spacing w:before="40" w:after="40"/>
      </w:pPr>
      <w:r>
        <w:rPr>
          <w:sz w:val="20"/>
        </w:rPr>
        <w:t>Ứ đọng muối và nước tại thận: Áp lực tuần hoàn rối loạn kích hoạt hệ thống Renin-Angiotensin-Aldosterone và thần kinh giao cảm khiến thận tăng cường giữ muối natri và nước, làm lượng dịch báng tăng nhanh [N06].</w:t>
      </w:r>
    </w:p>
    <w:p>
      <w:pPr>
        <w:spacing w:before="240" w:after="80"/>
      </w:pPr>
      <w:r>
        <w:rPr>
          <w:b/>
          <w:color w:val="117A65"/>
          <w:sz w:val="24"/>
        </w:rPr>
        <w:t>Ba mức độ cổ trướng và biến chứng nhiễm trùng dịch báng (SBP)</w:t>
      </w:r>
    </w:p>
    <w:p>
      <w:pPr>
        <w:spacing w:before="60" w:after="60"/>
      </w:pPr>
      <w:r>
        <w:rPr>
          <w:sz w:val="20"/>
        </w:rPr>
        <w:t>Trên lâm sàng, cổ trướng được phân thành 3 mức độ [N06]: Độ 1 (nhẹ, chỉ phát hiện qua siêu âm); Độ 2 (vừa, bụng căng nhẹ, gõ đục vùng thấp); và Độ 3 (nặng, bụng căng to bóng, khó thở khi nằm).</w:t>
      </w:r>
    </w:p>
    <w:tbl>
      <w:tblPr>
        <w:tblW w:type="auto" w:w="0"/>
        <w:tblLayout w:type="fixed"/>
        <w:tblLook w:firstColumn="1" w:firstRow="1" w:lastColumn="0" w:lastRow="0" w:noHBand="0" w:noVBand="1" w:val="04A0"/>
      </w:tblPr>
      <w:tblGrid>
        <w:gridCol w:w="9360"/>
      </w:tblGrid>
      <w:tr>
        <w:tc>
          <w:tcPr>
            <w:tcW w:type="dxa" w:w="9936"/>
            <w:shd w:fill="FDEDEC"/>
            <w:tcBorders>
              <w:top w:val="none"/>
              <w:left w:val="single" w:sz="24" w:space="0" w:color="C0392B"/>
              <w:bottom w:val="none"/>
              <w:right w:val="none"/>
            </w:tcBorders>
          </w:tcPr>
          <w:p>
            <w:pPr>
              <w:spacing w:before="80" w:after="80"/>
            </w:pPr>
            <w:r>
              <w:rPr>
                <w:b/>
                <w:color w:val="C0392B"/>
                <w:sz w:val="20"/>
              </w:rPr>
              <w:t xml:space="preserve">🚨 [CẢNH BÁO NGUY HIỂM / CẤP CỨU ĐỎ - ĐỎ]: </w:t>
            </w:r>
            <w:r>
              <w:rPr>
                <w:color w:val="282828"/>
                <w:sz w:val="20"/>
              </w:rPr>
              <w:t>NGUY CƠ VIÊM PHÚC MẠC TỰ PHÁT (SBP): Khối dịch báng ứ đọng là môi trường màu mỡ cho vi khuẩn đường ruột thẩm thấu qua thành ruột gây nhiễm trùng ổ bụng [N06]. Dấu hiệu cảnh báo gồm: sốt nhẹ hoặc sốt cao, đau bụng âm ỉ liên tục, bụng trướng căng nhanh và người lơ mơ. Đây là cấp cứu nội khoa bắt buộc phải nhập viện dùng kháng sinh đường tĩnh mạch ngay lập tức.</w:t>
            </w:r>
          </w:p>
        </w:tc>
      </w:tr>
    </w:tbl>
    <w:p>
      <w:pPr>
        <w:spacing w:before="0" w:after="40"/>
      </w:pPr>
    </w:p>
    <w:p>
      <w:pPr>
        <w:spacing w:before="240" w:after="80"/>
      </w:pPr>
      <w:r>
        <w:rPr>
          <w:b/>
          <w:color w:val="117A65"/>
          <w:sz w:val="24"/>
        </w:rPr>
        <w:t>Các phương pháp kiểm soát và điều trị cổ trướng hiện đại</w:t>
      </w:r>
    </w:p>
    <w:p>
      <w:pPr>
        <w:spacing w:before="60" w:after="60"/>
      </w:pPr>
      <w:r>
        <w:rPr>
          <w:sz w:val="20"/>
        </w:rPr>
        <w:t>Nguyên tắc điều trị cổ trướng đòi hỏi sự phối hợp đồng bộ giữa thuốc và dinh dưỡng [N06, N07]:</w:t>
      </w:r>
    </w:p>
    <w:p>
      <w:pPr>
        <w:pStyle w:val="ListBullet"/>
        <w:spacing w:before="40" w:after="40"/>
      </w:pPr>
      <w:r>
        <w:rPr>
          <w:sz w:val="20"/>
        </w:rPr>
        <w:t>Ăn nhạt tuyệt đối: Lượng muối ăn vào phải khống chế dưới 5g mỗi ngày (dưới 2g natri nguyên chất). Không chấm gia vị, kiêng hoàn toàn đồ hộp, dưa cà muối. Chi tiết xem tại bài viết [người xơ gan nên ăn gì](nguoi-xo-gan-nen-an-gi) [N07].</w:t>
      </w:r>
    </w:p>
    <w:p>
      <w:pPr>
        <w:pStyle w:val="ListBullet"/>
        <w:spacing w:before="40" w:after="40"/>
      </w:pPr>
      <w:r>
        <w:rPr>
          <w:sz w:val="20"/>
        </w:rPr>
        <w:t>Thuốc lợi tiểu: Phối hợp Spironolactone (kháng aldosterone) và Furosemide theo tỷ lệ chuẩn 100mg:40mg dưới sự giám sát chặt chẽ của bác sĩ để tránh gây tụt huyết áp hay suy thận cấp [N06].</w:t>
      </w:r>
    </w:p>
    <w:p>
      <w:pPr>
        <w:pStyle w:val="ListBullet"/>
        <w:spacing w:before="40" w:after="40"/>
      </w:pPr>
      <w:r>
        <w:rPr>
          <w:sz w:val="20"/>
        </w:rPr>
        <w:t>Chọc tháo dịch báng thể tích lớn: Áp dụng khi bụng quá căng gây khó thở. Sau khi tháo trên 5 lít dịch, bắt buộc phải truyền bù dung dịch Albumin (8g albumin cho mỗi lít dịch tháo ra) để ngừa suy tuần hoàn [N06].</w:t>
      </w:r>
    </w:p>
    <w:p>
      <w:pPr>
        <w:pStyle w:val="ListBullet"/>
        <w:spacing w:before="40" w:after="40"/>
      </w:pPr>
      <w:r>
        <w:rPr>
          <w:sz w:val="20"/>
        </w:rPr>
        <w:t>Chăm sóc tại nhà: Theo dõi sát sao cân nặng và số đo vòng bụng mỗi sáng theo bài [chăm sóc người xơ gan tại nhà](cham-soc-nguoi-xo-gan-tai-nha).</w:t>
      </w:r>
    </w:p>
    <w:p>
      <w:pPr>
        <w:spacing w:before="240" w:after="80"/>
      </w:pPr>
      <w:r>
        <w:rPr>
          <w:b/>
          <w:color w:val="117A65"/>
          <w:sz w:val="24"/>
        </w:rPr>
        <w:t>Câu hỏi thường gặp về cổ trướng do xơ gan (FAQ)</w:t>
      </w:r>
    </w:p>
    <w:p>
      <w:pPr>
        <w:spacing w:before="120" w:after="40"/>
      </w:pPr>
      <w:r>
        <w:rPr>
          <w:sz w:val="21"/>
        </w:rPr>
        <w:t xml:space="preserve">❓ </w:t>
      </w:r>
      <w:r>
        <w:rPr>
          <w:b/>
          <w:color w:val="1F618D"/>
          <w:sz w:val="21"/>
        </w:rPr>
        <w:t>Cổ trướng do xơ gan có thể tự khỏi mà không cần dùng thuốc không?</w:t>
      </w:r>
    </w:p>
    <w:p>
      <w:pPr>
        <w:spacing w:before="0" w:after="80"/>
      </w:pPr>
      <w:r>
        <w:rPr>
          <w:sz w:val="20"/>
        </w:rPr>
        <w:t>👉 Trả lời: Cổ trướng do xơ gan không thể tự khỏi nếu không có sự can thiệp y khoa. Nếu để mặc, dịch sẽ ngày càng tăng gây chèn ép phổi khó thở, thoát vị rốn và nguy cơ nhiễm trùng dịch báng tử vong rất cao [N06].</w:t>
      </w:r>
    </w:p>
    <w:p>
      <w:pPr>
        <w:spacing w:before="120" w:after="40"/>
      </w:pPr>
      <w:r>
        <w:rPr>
          <w:sz w:val="21"/>
        </w:rPr>
        <w:t xml:space="preserve">❓ </w:t>
      </w:r>
      <w:r>
        <w:rPr>
          <w:b/>
          <w:color w:val="1F618D"/>
          <w:sz w:val="21"/>
        </w:rPr>
        <w:t>Sốt nhẹ kèm đau bụng ở người cổ trướng nguy hiểm như thế nào?</w:t>
      </w:r>
    </w:p>
    <w:p>
      <w:pPr>
        <w:spacing w:before="0" w:after="80"/>
      </w:pPr>
      <w:r>
        <w:rPr>
          <w:sz w:val="20"/>
        </w:rPr>
        <w:t>👉 Trả lời: Đây là dấu hiệu cảnh báo viêm phúc mạc tiên phát do vi khuẩn (SBP) cực kỳ nguy hiểm. Người bệnh cần được đưa đi cấp cứu ngay để chọc dò xét nghiệm dịch báng và dùng kháng sinh kịp thời [N06].</w:t>
      </w:r>
    </w:p>
    <w:p>
      <w:pPr>
        <w:spacing w:before="120" w:after="40"/>
      </w:pPr>
      <w:r>
        <w:rPr>
          <w:sz w:val="21"/>
        </w:rPr>
        <w:t xml:space="preserve">❓ </w:t>
      </w:r>
      <w:r>
        <w:rPr>
          <w:b/>
          <w:color w:val="1F618D"/>
          <w:sz w:val="21"/>
        </w:rPr>
        <w:t>Chọc hút dịch báng có làm người bệnh bị kiệt sức không?</w:t>
      </w:r>
    </w:p>
    <w:p>
      <w:pPr>
        <w:spacing w:before="0" w:after="80"/>
      </w:pPr>
      <w:r>
        <w:rPr>
          <w:sz w:val="20"/>
        </w:rPr>
        <w:t>👉 Trả lời: Nếu chọc tháo đúng kỹ thuật và được truyền bù đủ lượng Albumin theo quy chuẩn y khoa, người bệnh sẽ cảm thấy dễ thở và nhẹ nhõm hơn nhiều chứ không bị kiệt sức [N06].</w:t>
      </w:r>
    </w:p>
    <w:p>
      <w:pPr>
        <w:spacing w:before="120" w:after="40"/>
      </w:pPr>
      <w:r>
        <w:rPr>
          <w:sz w:val="21"/>
        </w:rPr>
        <w:t xml:space="preserve">❓ </w:t>
      </w:r>
      <w:r>
        <w:rPr>
          <w:b/>
          <w:color w:val="1F618D"/>
          <w:sz w:val="21"/>
        </w:rPr>
        <w:t>Sau khi chọc tháo, bụng có bị căng trướng to trở lại không?</w:t>
      </w:r>
    </w:p>
    <w:p>
      <w:pPr>
        <w:spacing w:before="0" w:after="80"/>
      </w:pPr>
      <w:r>
        <w:rPr>
          <w:sz w:val="20"/>
        </w:rPr>
        <w:t>👉 Trả lời: Bụng có thể tích dịch trở lại nếu nguyên nhân tăng áp cửa và suy giảm albumin chưa được kiểm soát. Do đó, người bệnh bắt buộc phải duy trì ăn nhạt và uống thuốc lợi tiểu đều đặn theo chỉ định [N06].</w:t>
      </w:r>
    </w:p>
    <w:tbl>
      <w:tblPr>
        <w:tblW w:type="auto" w:w="0"/>
        <w:tblLayout w:type="fixed"/>
        <w:tblLook w:firstColumn="1" w:firstRow="1" w:lastColumn="0" w:lastRow="0" w:noHBand="0" w:noVBand="1" w:val="04A0"/>
      </w:tblPr>
      <w:tblGrid>
        <w:gridCol w:w="9360"/>
      </w:tblGrid>
      <w:tr>
        <w:tc>
          <w:tcPr>
            <w:tcW w:type="dxa" w:w="9936"/>
            <w:shd w:fill="E8F8F5"/>
            <w:tcBorders>
              <w:top w:val="none"/>
              <w:left w:val="single" w:sz="24" w:space="0" w:color="117A65"/>
              <w:bottom w:val="none"/>
              <w:right w:val="none"/>
            </w:tcBorders>
          </w:tcPr>
          <w:p>
            <w:pPr>
              <w:spacing w:before="80" w:after="80"/>
            </w:pPr>
            <w:r>
              <w:rPr>
                <w:b/>
                <w:color w:val="117A65"/>
                <w:sz w:val="20"/>
              </w:rPr>
              <w:t xml:space="preserve">✔ [ĐÃ ĐỐI CHIẾU NGUỒN CHUẨN XÁC - XANH]: </w:t>
            </w:r>
            <w:r>
              <w:rPr>
                <w:color w:val="282828"/>
                <w:sz w:val="20"/>
              </w:rPr>
              <w:t>Cổ trướng là hồi chuông cảnh báo xơ gan chuyển nặng. Ăn nhạt nghiêm ngặt và tuân thủ điều trị y khoa sẽ giúp người bệnh kiểm soát an toàn khối dịch báng [N06].</w:t>
            </w:r>
          </w:p>
        </w:tc>
      </w:tr>
    </w:tbl>
    <w:p>
      <w:pPr>
        <w:spacing w:before="0" w:after="40"/>
      </w:pPr>
    </w:p>
    <w:p>
      <w:pPr>
        <w:spacing w:before="80" w:after="160"/>
      </w:pPr>
      <w:r>
        <w:rPr>
          <w:i/>
          <w:color w:val="6E2C00"/>
          <w:sz w:val="20"/>
        </w:rPr>
        <w:t>📞 Nếu bạn hoặc người thân đang gặp tình trạng bụng trướng to, hãy liên hệ ngay với Nhà thuốc Đông Y Gia Truyền Thế Long để nhận được sự tư vấn và hướng dẫn xử trí an toàn nhất.</w:t>
      </w:r>
    </w:p>
    <w:p>
      <w:pPr>
        <w:spacing w:after="40"/>
      </w:pPr>
    </w:p>
    <w:p>
      <w:pPr>
        <w:spacing w:before="120" w:after="40"/>
      </w:pPr>
      <w:r>
        <w:rPr>
          <w:b/>
          <w:color w:val="646464"/>
          <w:sz w:val="19"/>
        </w:rPr>
        <w:t>📚 NGUỒN TÀI LIỆU Y KHOA ĐÃ ĐỐI CHIẾU TRỰC TIẾP:</w:t>
      </w:r>
    </w:p>
    <w:p>
      <w:pPr>
        <w:spacing w:before="20" w:after="20"/>
      </w:pPr>
      <w:r>
        <w:rPr>
          <w:color w:val="787878"/>
          <w:sz w:val="17"/>
        </w:rPr>
        <w:t>• [N02] Bộ Y Tế (Quyết định số 487/QĐ-BYT), Hướng dẫn chẩn đoán và điều trị bệnh Tiêu hóa - Gan mật.</w:t>
      </w:r>
    </w:p>
    <w:p>
      <w:pPr>
        <w:spacing w:before="20" w:after="20"/>
      </w:pPr>
      <w:r>
        <w:rPr>
          <w:color w:val="787878"/>
          <w:sz w:val="17"/>
        </w:rPr>
        <w:t>• [N06] AASLD / EASL Clinical Practice Guidelines (2020-2023), Diagnosis, Evaluation, and Management of Ascites in Cirrhosis.</w:t>
      </w:r>
    </w:p>
    <w:p>
      <w:pPr>
        <w:spacing w:before="20" w:after="20"/>
      </w:pPr>
      <w:r>
        <w:rPr>
          <w:color w:val="787878"/>
          <w:sz w:val="17"/>
        </w:rPr>
        <w:t>• [N07] ESPEN Guideline on Clinical Nutrition in Liver Disease (2019).</w:t>
      </w:r>
    </w:p>
    <w:p>
      <w:r>
        <w:br w:type="page"/>
      </w:r>
    </w:p>
    <w:p>
      <w:pPr>
        <w:spacing w:before="320" w:after="80"/>
      </w:pPr>
      <w:r>
        <w:rPr>
          <w:b/>
          <w:color w:val="2980B9"/>
          <w:sz w:val="28"/>
        </w:rPr>
        <w:t xml:space="preserve">[07 - CLUSTER PAGE] </w:t>
      </w:r>
      <w:r>
        <w:rPr>
          <w:b/>
          <w:color w:val="141414"/>
          <w:sz w:val="28"/>
        </w:rPr>
        <w:t>Thuốc Nam có hỗ trợ điều trị xơ gan không? Những điều cần biết</w:t>
      </w:r>
    </w:p>
    <w:tbl>
      <w:tblPr>
        <w:tblW w:type="auto" w:w="0"/>
        <w:tblLayout w:type="fixed"/>
        <w:tblLook w:firstColumn="1" w:firstRow="1" w:lastColumn="0" w:lastRow="0" w:noHBand="0" w:noVBand="1" w:val="04A0"/>
      </w:tblPr>
      <w:tblGrid>
        <w:gridCol w:w="2160"/>
        <w:gridCol w:w="7200"/>
      </w:tblGrid>
      <w:tr>
        <w:tc>
          <w:tcPr>
            <w:tcW w:type="dxa" w:w="4968"/>
            <w:shd w:fill="F2F4F4"/>
          </w:tcPr>
          <w:p>
            <w:pPr>
              <w:spacing w:before="40" w:after="40"/>
            </w:pPr>
            <w:r>
              <w:rPr>
                <w:b/>
                <w:sz w:val="18"/>
              </w:rPr>
              <w:t>Focus Keyword:</w:t>
            </w:r>
          </w:p>
        </w:tc>
        <w:tc>
          <w:tcPr>
            <w:tcW w:type="dxa" w:w="4968"/>
            <w:shd w:fill="FAFAFA"/>
          </w:tcPr>
          <w:p>
            <w:pPr>
              <w:spacing w:before="40" w:after="40"/>
            </w:pPr>
            <w:r>
              <w:rPr>
                <w:sz w:val="18"/>
              </w:rPr>
              <w:t>thuốc Nam hỗ trợ xơ gan</w:t>
            </w:r>
          </w:p>
        </w:tc>
      </w:tr>
      <w:tr>
        <w:tc>
          <w:tcPr>
            <w:tcW w:type="dxa" w:w="4968"/>
            <w:shd w:fill="F2F4F4"/>
          </w:tcPr>
          <w:p>
            <w:pPr>
              <w:spacing w:before="40" w:after="40"/>
            </w:pPr>
            <w:r>
              <w:rPr>
                <w:b/>
                <w:sz w:val="18"/>
              </w:rPr>
              <w:t>SEO Slug:</w:t>
            </w:r>
          </w:p>
        </w:tc>
        <w:tc>
          <w:tcPr>
            <w:tcW w:type="dxa" w:w="4968"/>
            <w:shd w:fill="FAFAFA"/>
          </w:tcPr>
          <w:p>
            <w:pPr>
              <w:spacing w:before="40" w:after="40"/>
            </w:pPr>
            <w:r>
              <w:rPr>
                <w:sz w:val="18"/>
              </w:rPr>
              <w:t>/kien-thuc/xo-gan/thuoc-nam-ho-tro-xo-gan/</w:t>
            </w:r>
          </w:p>
        </w:tc>
      </w:tr>
      <w:tr>
        <w:tc>
          <w:tcPr>
            <w:tcW w:type="dxa" w:w="4968"/>
            <w:shd w:fill="F2F4F4"/>
          </w:tcPr>
          <w:p>
            <w:pPr>
              <w:spacing w:before="40" w:after="40"/>
            </w:pPr>
            <w:r>
              <w:rPr>
                <w:b/>
                <w:sz w:val="18"/>
              </w:rPr>
              <w:t>SEO Title:</w:t>
            </w:r>
          </w:p>
        </w:tc>
        <w:tc>
          <w:tcPr>
            <w:tcW w:type="dxa" w:w="4968"/>
            <w:shd w:fill="FAFAFA"/>
          </w:tcPr>
          <w:p>
            <w:pPr>
              <w:spacing w:before="40" w:after="40"/>
            </w:pPr>
            <w:r>
              <w:rPr>
                <w:sz w:val="18"/>
              </w:rPr>
              <w:t>Thuốc Nam Có Hỗ Trợ Điều Trị Xơ Gan Không? Sự Thật Y Khoa Cần Biết</w:t>
            </w:r>
          </w:p>
        </w:tc>
      </w:tr>
      <w:tr>
        <w:tc>
          <w:tcPr>
            <w:tcW w:type="dxa" w:w="4968"/>
            <w:shd w:fill="F2F4F4"/>
          </w:tcPr>
          <w:p>
            <w:pPr>
              <w:spacing w:before="40" w:after="40"/>
            </w:pPr>
            <w:r>
              <w:rPr>
                <w:b/>
                <w:sz w:val="18"/>
              </w:rPr>
              <w:t>Meta Description:</w:t>
            </w:r>
          </w:p>
        </w:tc>
        <w:tc>
          <w:tcPr>
            <w:tcW w:type="dxa" w:w="4968"/>
            <w:shd w:fill="FAFAFA"/>
          </w:tcPr>
          <w:p>
            <w:pPr>
              <w:spacing w:before="40" w:after="40"/>
            </w:pPr>
            <w:r>
              <w:rPr>
                <w:sz w:val="18"/>
              </w:rPr>
              <w:t>Thuốc Nam có hỗ trợ điều trị xơ gan được không? Phân tích công năng Cà gai leo, Diệp hạ châu, ranh giới an toàn và những sai lầm chết người cần tránh.</w:t>
            </w:r>
          </w:p>
        </w:tc>
      </w:tr>
      <w:tr>
        <w:tc>
          <w:tcPr>
            <w:tcW w:type="dxa" w:w="4968"/>
            <w:shd w:fill="F2F4F4"/>
          </w:tcPr>
          <w:p>
            <w:pPr>
              <w:spacing w:before="40" w:after="40"/>
            </w:pPr>
            <w:r>
              <w:rPr>
                <w:b/>
                <w:sz w:val="18"/>
              </w:rPr>
              <w:t>Số từ thân bài:</w:t>
            </w:r>
          </w:p>
        </w:tc>
        <w:tc>
          <w:tcPr>
            <w:tcW w:type="dxa" w:w="4968"/>
            <w:shd w:fill="FAFAFA"/>
          </w:tcPr>
          <w:p>
            <w:pPr>
              <w:spacing w:before="40" w:after="40"/>
            </w:pPr>
            <w:r>
              <w:rPr>
                <w:sz w:val="18"/>
              </w:rPr>
              <w:t>832 từ (Đạt chuẩn SPEC)</w:t>
            </w:r>
          </w:p>
        </w:tc>
      </w:tr>
    </w:tbl>
    <w:p>
      <w:pPr>
        <w:spacing w:after="80"/>
      </w:pPr>
    </w:p>
    <w:tbl>
      <w:tblPr>
        <w:tblW w:type="auto" w:w="0"/>
        <w:tblLayout w:type="fixed"/>
        <w:tblLook w:firstColumn="1" w:firstRow="1" w:lastColumn="0" w:lastRow="0" w:noHBand="0" w:noVBand="1" w:val="04A0"/>
      </w:tblPr>
      <w:tblGrid>
        <w:gridCol w:w="9360"/>
      </w:tblGrid>
      <w:tr>
        <w:tc>
          <w:tcPr>
            <w:tcW w:type="dxa" w:w="9936"/>
            <w:shd w:fill="E8F8F5"/>
            <w:tcBorders>
              <w:top w:val="none"/>
              <w:left w:val="single" w:sz="24" w:space="0" w:color="117A65"/>
              <w:bottom w:val="none"/>
              <w:right w:val="none"/>
            </w:tcBorders>
          </w:tcPr>
          <w:p>
            <w:pPr>
              <w:spacing w:before="80" w:after="80"/>
            </w:pPr>
            <w:r>
              <w:rPr>
                <w:b/>
                <w:color w:val="117A65"/>
                <w:sz w:val="20"/>
              </w:rPr>
              <w:t xml:space="preserve">✔ [ĐÃ ĐỐI CHIẾU NGUỒN CHUẨN XÁC - XANH]: </w:t>
            </w:r>
            <w:r>
              <w:rPr>
                <w:color w:val="282828"/>
                <w:sz w:val="20"/>
              </w:rPr>
              <w:t>Nhiều lời truyền miệng về những bài thuốc Nam 'đánh tan sẹo xơ' hay 'chữa khỏi xơ gan giai đoạn cuối' khiến không ít người bệnh [xơ gan](xo-gan-la-gi-dau-hieu-dieu-tri) bỏ thuốc Tây chuyển sang uống nước lá cây, dẫn đến suy gan cấp tính. Vậy thực chất [thuốc Nam có hỗ trợ điều trị xơ gan không](thuoc-nam-ho-tro-xo-gan) và ranh giới khoa học nằm ở đâu [N01, N02]?</w:t>
            </w:r>
          </w:p>
        </w:tc>
      </w:tr>
    </w:tbl>
    <w:p>
      <w:pPr>
        <w:spacing w:before="0" w:after="40"/>
      </w:pPr>
    </w:p>
    <w:p>
      <w:pPr>
        <w:spacing w:before="240" w:after="80"/>
      </w:pPr>
      <w:r>
        <w:rPr>
          <w:b/>
          <w:color w:val="117A65"/>
          <w:sz w:val="24"/>
        </w:rPr>
        <w:t>Góc nhìn Y học cổ truyền về bệnh cảnh Can đởm và Cổ trướng</w:t>
      </w:r>
    </w:p>
    <w:p>
      <w:pPr>
        <w:spacing w:before="60" w:after="60"/>
      </w:pPr>
      <w:r>
        <w:rPr>
          <w:sz w:val="20"/>
        </w:rPr>
        <w:t>Trong y văn phương Đông, xơ gan được xếp vào các chứng Hoàng đản (vàng da), Hiếp thống (đau sườn) và Cổ trướng (báng trướng) [N03, N05]. Theo Tuệ Tĩnh trong *Nam Dược Thần Hiệu* và Hải Thượng Lãn Ông, căn nguyên do tà độc tích tụ làm Can uất Tỳ hư, Thận dương bất túc khiến khí - huyết - thủy đình trệ tạo thành báng [N04, N05].</w:t>
      </w:r>
    </w:p>
    <w:p>
      <w:pPr>
        <w:spacing w:before="60" w:after="60"/>
      </w:pPr>
      <w:r>
        <w:rPr>
          <w:sz w:val="20"/>
        </w:rPr>
        <w:t>Phép trị Đông y tập trung sơ can giải uất, thanh nhiệt giải độc, kiện tỳ hóa thấp, hoạt huyết hóa ứ và bồi bổ can thận để phục hồi thể trạng toàn diện [N05].</w:t>
      </w:r>
    </w:p>
    <w:p>
      <w:pPr>
        <w:spacing w:before="240" w:after="80"/>
      </w:pPr>
      <w:r>
        <w:rPr>
          <w:b/>
          <w:color w:val="117A65"/>
          <w:sz w:val="24"/>
        </w:rPr>
        <w:t>Bằng chứng khoa học về các cây thuốc Nam quen thuộc trong Dược điển</w:t>
      </w:r>
    </w:p>
    <w:p>
      <w:pPr>
        <w:spacing w:before="60" w:after="60"/>
      </w:pPr>
      <w:r>
        <w:rPr>
          <w:sz w:val="20"/>
        </w:rPr>
        <w:t>*Dược điển Việt Nam V* ghi nhận nhiều thảo dược quý giúp giải độc, lợi mật và bảo vệ tế bào gan [N01]:</w:t>
      </w:r>
    </w:p>
    <w:p>
      <w:pPr>
        <w:pStyle w:val="ListBullet"/>
        <w:spacing w:before="40" w:after="40"/>
      </w:pPr>
      <w:r>
        <w:rPr>
          <w:sz w:val="20"/>
        </w:rPr>
        <w:t>Cà gai leo: Hoạt chất glycoalcaloid giúp chống viêm, hạ men gan và ức chế tế bào hình sao gan trong thực nghiệm [N01].</w:t>
      </w:r>
    </w:p>
    <w:p>
      <w:pPr>
        <w:pStyle w:val="ListBullet"/>
        <w:spacing w:before="40" w:after="40"/>
      </w:pPr>
      <w:r>
        <w:rPr>
          <w:sz w:val="20"/>
        </w:rPr>
        <w:t>Diệp hạ châu đắng: Vị đắng, tính mát, thanh nhiệt giải độc, ức chế virus viêm gan B trong nghiên cứu tiền lâm sàng [N01].</w:t>
      </w:r>
    </w:p>
    <w:p>
      <w:pPr>
        <w:pStyle w:val="ListBullet"/>
        <w:spacing w:before="40" w:after="40"/>
      </w:pPr>
      <w:r>
        <w:rPr>
          <w:sz w:val="20"/>
        </w:rPr>
        <w:t>Nhân trần và Actisô: Tăng tiết mật, lợi tiểu nhẹ, hỗ trợ tiêu hóa thức ăn và giảm vàng da ở người bệnh gan [N01, N04].</w:t>
      </w:r>
    </w:p>
    <w:tbl>
      <w:tblPr>
        <w:tblW w:type="auto" w:w="0"/>
        <w:tblLayout w:type="fixed"/>
        <w:tblLook w:firstColumn="1" w:firstRow="1" w:lastColumn="0" w:lastRow="0" w:noHBand="0" w:noVBand="1" w:val="04A0"/>
      </w:tblPr>
      <w:tblGrid>
        <w:gridCol w:w="9360"/>
      </w:tblGrid>
      <w:tr>
        <w:tc>
          <w:tcPr>
            <w:tcW w:type="dxa" w:w="9936"/>
            <w:shd w:fill="FEF9E7"/>
            <w:tcBorders>
              <w:top w:val="none"/>
              <w:left w:val="single" w:sz="24" w:space="0" w:color="B7950B"/>
              <w:bottom w:val="none"/>
              <w:right w:val="none"/>
            </w:tcBorders>
          </w:tcPr>
          <w:p>
            <w:pPr>
              <w:spacing w:before="80" w:after="80"/>
            </w:pPr>
            <w:r>
              <w:rPr>
                <w:b/>
                <w:color w:val="B7950B"/>
                <w:sz w:val="20"/>
              </w:rPr>
              <w:t xml:space="preserve">⚡ [LÀM RÕ CHẤT LƯỢNG BẰNG CHỨNG - VÀNG]: </w:t>
            </w:r>
            <w:r>
              <w:rPr>
                <w:color w:val="282828"/>
                <w:sz w:val="20"/>
              </w:rPr>
              <w:t>LƯU Ý MINH BẠCH: Nghiên cứu thảo dược chủ yếu ở mức độ in vitro hoặc động vật. Thảo dược đóng vai trò **hỗ trợ bảo vệ tế bào gan lành và nâng thể trạng**; không thể làm mất mô sẹo xơ và không thể thay thế thuốc kháng virus đặc hiệu [N02]. Xem bài viết [xơ gan có chữa được không](xo-gan-co-chua-duoc-khong).</w:t>
            </w:r>
          </w:p>
        </w:tc>
      </w:tr>
    </w:tbl>
    <w:p>
      <w:pPr>
        <w:spacing w:before="0" w:after="40"/>
      </w:pPr>
    </w:p>
    <w:p>
      <w:pPr>
        <w:spacing w:before="240" w:after="80"/>
      </w:pPr>
      <w:r>
        <w:rPr>
          <w:b/>
          <w:color w:val="117A65"/>
          <w:sz w:val="24"/>
        </w:rPr>
        <w:t>Những sai lầm chết người khi tự ý dùng thuốc Nam trôi nổi</w:t>
      </w:r>
    </w:p>
    <w:p>
      <w:pPr>
        <w:spacing w:before="60" w:after="60"/>
      </w:pPr>
      <w:r>
        <w:rPr>
          <w:sz w:val="20"/>
        </w:rPr>
        <w:t>Nhiều người bệnh phải cấp cứu do dùng thuốc Nam sai cách [N06]:</w:t>
      </w:r>
    </w:p>
    <w:p>
      <w:pPr>
        <w:pStyle w:val="ListBullet"/>
        <w:spacing w:before="40" w:after="40"/>
      </w:pPr>
      <w:r>
        <w:rPr>
          <w:sz w:val="20"/>
        </w:rPr>
        <w:t>Hái lá cây tươi sắc uống: Dược liệu tươi dễ nhiễm nấm mốc aflatoxin (tác nhân gây ung thư gan) và tàn dư thuốc trừ sâu độc hại.</w:t>
      </w:r>
    </w:p>
    <w:p>
      <w:pPr>
        <w:pStyle w:val="ListBullet"/>
        <w:spacing w:before="40" w:after="40"/>
      </w:pPr>
      <w:r>
        <w:rPr>
          <w:sz w:val="20"/>
        </w:rPr>
        <w:t>Bỏ thuốc kháng virus: Dừng thuốc Tây khiến virus bùng phát gây hoại tử gan hàng loạt, dẫn tới suy gan tối cấp [N02].</w:t>
      </w:r>
    </w:p>
    <w:p>
      <w:pPr>
        <w:pStyle w:val="ListBullet"/>
        <w:spacing w:before="40" w:after="40"/>
      </w:pPr>
      <w:r>
        <w:rPr>
          <w:sz w:val="20"/>
        </w:rPr>
        <w:t>Uống quá nhiều nước sắc thảo dược: Làm thận và gan quá tải, kích hoạt cổ trướng căng nhanh hơn.</w:t>
      </w:r>
    </w:p>
    <w:p>
      <w:pPr>
        <w:spacing w:before="240" w:after="80"/>
      </w:pPr>
      <w:r>
        <w:rPr>
          <w:b/>
          <w:color w:val="117A65"/>
          <w:sz w:val="24"/>
        </w:rPr>
        <w:t>Nguyên tắc kết hợp Đông - Tây y an toàn và hiệu quả</w:t>
      </w:r>
    </w:p>
    <w:p>
      <w:pPr>
        <w:spacing w:before="60" w:after="60"/>
      </w:pPr>
      <w:r>
        <w:rPr>
          <w:sz w:val="20"/>
        </w:rPr>
        <w:t>Người bệnh có thể dùng thảo dược nếu tuân thủ 3 nguyên tắc [N01, N06]:</w:t>
      </w:r>
    </w:p>
    <w:p>
      <w:pPr>
        <w:pStyle w:val="ListBullet"/>
        <w:spacing w:before="40" w:after="40"/>
      </w:pPr>
      <w:r>
        <w:rPr>
          <w:sz w:val="20"/>
        </w:rPr>
        <w:t>Duy trì thuốc Tây y: Uống đúng thuốc kháng virus và tim mạch theo chỉ định.</w:t>
      </w:r>
    </w:p>
    <w:p>
      <w:pPr>
        <w:pStyle w:val="ListBullet"/>
        <w:spacing w:before="40" w:after="40"/>
      </w:pPr>
      <w:r>
        <w:rPr>
          <w:sz w:val="20"/>
        </w:rPr>
        <w:t>Dược liệu sạch chuẩn hóa: Sử dụng thảo dược đạt chuẩn *Dược điển Việt Nam V*, kê đơn bởi lương y có giấy phép [N01].</w:t>
      </w:r>
    </w:p>
    <w:p>
      <w:pPr>
        <w:pStyle w:val="ListBullet"/>
        <w:spacing w:before="40" w:after="40"/>
      </w:pPr>
      <w:r>
        <w:rPr>
          <w:sz w:val="20"/>
        </w:rPr>
        <w:t>Uống cách xa thuốc Tây 2 giờ: Tránh tương tác làm giảm hấp thu thuốc tân dược. Kết hợp bài [chăm sóc người xơ gan tại nhà](cham-soc-nguoi-xo-gan-tai-nha).</w:t>
      </w:r>
    </w:p>
    <w:p>
      <w:pPr>
        <w:spacing w:before="240" w:after="80"/>
      </w:pPr>
      <w:r>
        <w:rPr>
          <w:b/>
          <w:color w:val="117A65"/>
          <w:sz w:val="24"/>
        </w:rPr>
        <w:t>Câu hỏi thường gặp về thuốc Nam hỗ trợ xơ gan (FAQ)</w:t>
      </w:r>
    </w:p>
    <w:p>
      <w:pPr>
        <w:spacing w:before="120" w:after="40"/>
      </w:pPr>
      <w:r>
        <w:rPr>
          <w:sz w:val="21"/>
        </w:rPr>
        <w:t xml:space="preserve">❓ </w:t>
      </w:r>
      <w:r>
        <w:rPr>
          <w:b/>
          <w:color w:val="1F618D"/>
          <w:sz w:val="21"/>
        </w:rPr>
        <w:t>Thuốc Nam có thay thế được thuốc kháng virus viêm gan B, C không?</w:t>
      </w:r>
    </w:p>
    <w:p>
      <w:pPr>
        <w:spacing w:before="0" w:after="80"/>
      </w:pPr>
      <w:r>
        <w:rPr>
          <w:sz w:val="20"/>
        </w:rPr>
        <w:t>👉 Trả lời: Tuyệt đối không thể thay thế. Thuốc kháng virus có tác dụng ức chế sao chép virus mạnh mẽ. Bỏ thuốc Tây sẽ khiến virus bùng phát gây suy gan tử vong [N02].</w:t>
      </w:r>
    </w:p>
    <w:p>
      <w:pPr>
        <w:spacing w:before="120" w:after="40"/>
      </w:pPr>
      <w:r>
        <w:rPr>
          <w:sz w:val="21"/>
        </w:rPr>
        <w:t xml:space="preserve">❓ </w:t>
      </w:r>
      <w:r>
        <w:rPr>
          <w:b/>
          <w:color w:val="1F618D"/>
          <w:sz w:val="21"/>
        </w:rPr>
        <w:t>Tự hái các loại lá cây quanh nhà sắc uống có an toàn cho người xơ gan?</w:t>
      </w:r>
    </w:p>
    <w:p>
      <w:pPr>
        <w:spacing w:before="0" w:after="80"/>
      </w:pPr>
      <w:r>
        <w:rPr>
          <w:sz w:val="20"/>
        </w:rPr>
        <w:t>👉 Trả lời: Rất nguy hiểm vì lá tươi dễ nhiễm nấm mốc, vi khuẩn và thuốc trừ sâu. Gan người xơ gan đã suy yếu nên không thể chịu nổi độc chất này [N01].</w:t>
      </w:r>
    </w:p>
    <w:p>
      <w:pPr>
        <w:spacing w:before="120" w:after="40"/>
      </w:pPr>
      <w:r>
        <w:rPr>
          <w:sz w:val="21"/>
        </w:rPr>
        <w:t xml:space="preserve">❓ </w:t>
      </w:r>
      <w:r>
        <w:rPr>
          <w:b/>
          <w:color w:val="1F618D"/>
          <w:sz w:val="21"/>
        </w:rPr>
        <w:t>Cây Cà gai leo và Diệp hạ châu có thực sự làm tan được sẹo xơ gan?</w:t>
      </w:r>
    </w:p>
    <w:p>
      <w:pPr>
        <w:spacing w:before="0" w:after="80"/>
      </w:pPr>
      <w:r>
        <w:rPr>
          <w:sz w:val="20"/>
        </w:rPr>
        <w:t>👉 Trả lời: Cà gai leo và Diệp hạ châu chỉ có tác dụng hỗ trợ hạ men gan, chống viêm và bảo vệ tế bào gan lành, hoàn toàn không có khả năng làm tan biến các dải mô sẹo xơ [N01].</w:t>
      </w:r>
    </w:p>
    <w:p>
      <w:pPr>
        <w:spacing w:before="120" w:after="40"/>
      </w:pPr>
      <w:r>
        <w:rPr>
          <w:sz w:val="21"/>
        </w:rPr>
        <w:t xml:space="preserve">❓ </w:t>
      </w:r>
      <w:r>
        <w:rPr>
          <w:b/>
          <w:color w:val="1F618D"/>
          <w:sz w:val="21"/>
        </w:rPr>
        <w:t>Uống kết hợp thuốc Tây và thuốc Nam cùng lúc như thế nào là đúng?</w:t>
      </w:r>
    </w:p>
    <w:p>
      <w:pPr>
        <w:spacing w:before="0" w:after="80"/>
      </w:pPr>
      <w:r>
        <w:rPr>
          <w:sz w:val="20"/>
        </w:rPr>
        <w:t>👉 Trả lời: Cần tham khảo ý kiến bác sĩ và uống thuốc Nam cách thời điểm uống thuốc Tây tối thiểu từ 1.5 đến 2 giờ để tránh tương tác bất lợi trong dạ dày [N06].</w:t>
      </w:r>
    </w:p>
    <w:tbl>
      <w:tblPr>
        <w:tblW w:type="auto" w:w="0"/>
        <w:tblLayout w:type="fixed"/>
        <w:tblLook w:firstColumn="1" w:firstRow="1" w:lastColumn="0" w:lastRow="0" w:noHBand="0" w:noVBand="1" w:val="04A0"/>
      </w:tblPr>
      <w:tblGrid>
        <w:gridCol w:w="9360"/>
      </w:tblGrid>
      <w:tr>
        <w:tc>
          <w:tcPr>
            <w:tcW w:type="dxa" w:w="9936"/>
            <w:shd w:fill="E8F8F5"/>
            <w:tcBorders>
              <w:top w:val="none"/>
              <w:left w:val="single" w:sz="24" w:space="0" w:color="117A65"/>
              <w:bottom w:val="none"/>
              <w:right w:val="none"/>
            </w:tcBorders>
          </w:tcPr>
          <w:p>
            <w:pPr>
              <w:spacing w:before="80" w:after="80"/>
            </w:pPr>
            <w:r>
              <w:rPr>
                <w:b/>
                <w:color w:val="117A65"/>
                <w:sz w:val="20"/>
              </w:rPr>
              <w:t xml:space="preserve">✔ [ĐÃ ĐỐI CHIẾU NGUỒN CHUẨN XÁC - XANH]: </w:t>
            </w:r>
            <w:r>
              <w:rPr>
                <w:color w:val="282828"/>
                <w:sz w:val="20"/>
              </w:rPr>
              <w:t>Thuốc Nam là kho báu hỗ trợ dưỡng can nếu dùng đúng dược liệu sạch chuẩn hóa và kết hợp hài hòa với y học hiện đại [N01, N02].</w:t>
            </w:r>
          </w:p>
        </w:tc>
      </w:tr>
    </w:tbl>
    <w:p>
      <w:pPr>
        <w:spacing w:before="0" w:after="40"/>
      </w:pPr>
    </w:p>
    <w:p>
      <w:pPr>
        <w:spacing w:before="80" w:after="160"/>
      </w:pPr>
      <w:r>
        <w:rPr>
          <w:i/>
          <w:color w:val="6E2C00"/>
          <w:sz w:val="20"/>
        </w:rPr>
        <w:t>📞 Nhà thuốc Đông Y Gia Truyền Thế Long với 6 đời kinh nghiệm cam kết tư vấn trung thực, sử dụng dược liệu chuẩn Dược điển Việt Nam, đồng hành an toàn cùng sức khỏe người bệnh.</w:t>
      </w:r>
    </w:p>
    <w:p>
      <w:pPr>
        <w:spacing w:after="40"/>
      </w:pPr>
    </w:p>
    <w:p>
      <w:pPr>
        <w:spacing w:before="120" w:after="40"/>
      </w:pPr>
      <w:r>
        <w:rPr>
          <w:b/>
          <w:color w:val="646464"/>
          <w:sz w:val="19"/>
        </w:rPr>
        <w:t>📚 NGUỒN TÀI LIỆU Y KHOA ĐÃ ĐỐI CHIẾU TRỰC TIẾP:</w:t>
      </w:r>
    </w:p>
    <w:p>
      <w:pPr>
        <w:spacing w:before="20" w:after="20"/>
      </w:pPr>
      <w:r>
        <w:rPr>
          <w:color w:val="787878"/>
          <w:sz w:val="17"/>
        </w:rPr>
        <w:t>• [N01] Dược điển Việt Nam V, Tập 2 (2018), Chuyên luận Cà gai leo, Diệp hạ châu đắng, NXB Y Học.</w:t>
      </w:r>
    </w:p>
    <w:p>
      <w:pPr>
        <w:spacing w:before="20" w:after="20"/>
      </w:pPr>
      <w:r>
        <w:rPr>
          <w:color w:val="787878"/>
          <w:sz w:val="17"/>
        </w:rPr>
        <w:t>• [N02] Bộ Y Tế (Quyết định số 3310/QĐ-BYT), Hướng dẫn chẩn đoán và điều trị bệnh Viêm gan B mạn tính.</w:t>
      </w:r>
    </w:p>
    <w:p>
      <w:pPr>
        <w:spacing w:before="20" w:after="20"/>
      </w:pPr>
      <w:r>
        <w:rPr>
          <w:color w:val="787878"/>
          <w:sz w:val="17"/>
        </w:rPr>
        <w:t>• [N03] Trương Trọng Cảnh, Kim Quỹ Yếu Lược, NXB Y Học.</w:t>
      </w:r>
    </w:p>
    <w:p>
      <w:pPr>
        <w:spacing w:before="20" w:after="20"/>
      </w:pPr>
      <w:r>
        <w:rPr>
          <w:color w:val="787878"/>
          <w:sz w:val="17"/>
        </w:rPr>
        <w:t>• [N04] Tuệ Tĩnh, Nam Dược Thần Hiệu, NXB Y Học.</w:t>
      </w:r>
    </w:p>
    <w:p>
      <w:pPr>
        <w:spacing w:before="20" w:after="20"/>
      </w:pPr>
      <w:r>
        <w:rPr>
          <w:color w:val="787878"/>
          <w:sz w:val="17"/>
        </w:rPr>
        <w:t>• [N05] Lê Hữu Trác, Hải Thượng Y Tông Tâm Lĩnh, NXB Y Học.</w:t>
      </w:r>
    </w:p>
    <w:p>
      <w:pPr>
        <w:spacing w:before="20" w:after="20"/>
      </w:pPr>
      <w:r>
        <w:rPr>
          <w:color w:val="787878"/>
          <w:sz w:val="17"/>
        </w:rPr>
        <w:t>• [N06] AASLD / EASL Clinical Practice Guidelines (2020-2023), Cirrhosis Management.</w:t>
      </w:r>
    </w:p>
    <w:p>
      <w:r>
        <w:br w:type="page"/>
      </w:r>
    </w:p>
    <w:p>
      <w:pPr>
        <w:spacing w:before="320" w:after="80"/>
      </w:pPr>
      <w:r>
        <w:rPr>
          <w:b/>
          <w:color w:val="2980B9"/>
          <w:sz w:val="28"/>
        </w:rPr>
        <w:t xml:space="preserve">[08 - CLUSTER PAGE] </w:t>
      </w:r>
      <w:r>
        <w:rPr>
          <w:b/>
          <w:color w:val="141414"/>
          <w:sz w:val="28"/>
        </w:rPr>
        <w:t>Xơ gan sống được bao lâu? Vì sao mỗi người khác nhau?</w:t>
      </w:r>
    </w:p>
    <w:tbl>
      <w:tblPr>
        <w:tblW w:type="auto" w:w="0"/>
        <w:tblLayout w:type="fixed"/>
        <w:tblLook w:firstColumn="1" w:firstRow="1" w:lastColumn="0" w:lastRow="0" w:noHBand="0" w:noVBand="1" w:val="04A0"/>
      </w:tblPr>
      <w:tblGrid>
        <w:gridCol w:w="2160"/>
        <w:gridCol w:w="7200"/>
      </w:tblGrid>
      <w:tr>
        <w:tc>
          <w:tcPr>
            <w:tcW w:type="dxa" w:w="4968"/>
            <w:shd w:fill="F2F4F4"/>
          </w:tcPr>
          <w:p>
            <w:pPr>
              <w:spacing w:before="40" w:after="40"/>
            </w:pPr>
            <w:r>
              <w:rPr>
                <w:b/>
                <w:sz w:val="18"/>
              </w:rPr>
              <w:t>Focus Keyword:</w:t>
            </w:r>
          </w:p>
        </w:tc>
        <w:tc>
          <w:tcPr>
            <w:tcW w:type="dxa" w:w="4968"/>
            <w:shd w:fill="FAFAFA"/>
          </w:tcPr>
          <w:p>
            <w:pPr>
              <w:spacing w:before="40" w:after="40"/>
            </w:pPr>
            <w:r>
              <w:rPr>
                <w:sz w:val="18"/>
              </w:rPr>
              <w:t>xơ gan sống được bao lâu</w:t>
            </w:r>
          </w:p>
        </w:tc>
      </w:tr>
      <w:tr>
        <w:tc>
          <w:tcPr>
            <w:tcW w:type="dxa" w:w="4968"/>
            <w:shd w:fill="F2F4F4"/>
          </w:tcPr>
          <w:p>
            <w:pPr>
              <w:spacing w:before="40" w:after="40"/>
            </w:pPr>
            <w:r>
              <w:rPr>
                <w:b/>
                <w:sz w:val="18"/>
              </w:rPr>
              <w:t>SEO Slug:</w:t>
            </w:r>
          </w:p>
        </w:tc>
        <w:tc>
          <w:tcPr>
            <w:tcW w:type="dxa" w:w="4968"/>
            <w:shd w:fill="FAFAFA"/>
          </w:tcPr>
          <w:p>
            <w:pPr>
              <w:spacing w:before="40" w:after="40"/>
            </w:pPr>
            <w:r>
              <w:rPr>
                <w:sz w:val="18"/>
              </w:rPr>
              <w:t>/kien-thuc/xo-gan/xo-gan-song-duoc-bao-lau/</w:t>
            </w:r>
          </w:p>
        </w:tc>
      </w:tr>
      <w:tr>
        <w:tc>
          <w:tcPr>
            <w:tcW w:type="dxa" w:w="4968"/>
            <w:shd w:fill="F2F4F4"/>
          </w:tcPr>
          <w:p>
            <w:pPr>
              <w:spacing w:before="40" w:after="40"/>
            </w:pPr>
            <w:r>
              <w:rPr>
                <w:b/>
                <w:sz w:val="18"/>
              </w:rPr>
              <w:t>SEO Title:</w:t>
            </w:r>
          </w:p>
        </w:tc>
        <w:tc>
          <w:tcPr>
            <w:tcW w:type="dxa" w:w="4968"/>
            <w:shd w:fill="FAFAFA"/>
          </w:tcPr>
          <w:p>
            <w:pPr>
              <w:spacing w:before="40" w:after="40"/>
            </w:pPr>
            <w:r>
              <w:rPr>
                <w:sz w:val="18"/>
              </w:rPr>
              <w:t>Xơ Gan Sống Được Bao Lâu? Tiên Lượng Khoa Học Theo Từng Giai Đoạn</w:t>
            </w:r>
          </w:p>
        </w:tc>
      </w:tr>
      <w:tr>
        <w:tc>
          <w:tcPr>
            <w:tcW w:type="dxa" w:w="4968"/>
            <w:shd w:fill="F2F4F4"/>
          </w:tcPr>
          <w:p>
            <w:pPr>
              <w:spacing w:before="40" w:after="40"/>
            </w:pPr>
            <w:r>
              <w:rPr>
                <w:b/>
                <w:sz w:val="18"/>
              </w:rPr>
              <w:t>Meta Description:</w:t>
            </w:r>
          </w:p>
        </w:tc>
        <w:tc>
          <w:tcPr>
            <w:tcW w:type="dxa" w:w="4968"/>
            <w:shd w:fill="FAFAFA"/>
          </w:tcPr>
          <w:p>
            <w:pPr>
              <w:spacing w:before="40" w:after="40"/>
            </w:pPr>
            <w:r>
              <w:rPr>
                <w:sz w:val="18"/>
              </w:rPr>
              <w:t>Xơ gan sống được bao lâu phụ thuộc vào giai đoạn còn bù hay mất bù, điểm Child-Pugh, MELD và sự tuân thủ điều trị. Đọc ngay để hiểu đúng tiên lượng.</w:t>
            </w:r>
          </w:p>
        </w:tc>
      </w:tr>
      <w:tr>
        <w:tc>
          <w:tcPr>
            <w:tcW w:type="dxa" w:w="4968"/>
            <w:shd w:fill="F2F4F4"/>
          </w:tcPr>
          <w:p>
            <w:pPr>
              <w:spacing w:before="40" w:after="40"/>
            </w:pPr>
            <w:r>
              <w:rPr>
                <w:b/>
                <w:sz w:val="18"/>
              </w:rPr>
              <w:t>Số từ thân bài:</w:t>
            </w:r>
          </w:p>
        </w:tc>
        <w:tc>
          <w:tcPr>
            <w:tcW w:type="dxa" w:w="4968"/>
            <w:shd w:fill="FAFAFA"/>
          </w:tcPr>
          <w:p>
            <w:pPr>
              <w:spacing w:before="40" w:after="40"/>
            </w:pPr>
            <w:r>
              <w:rPr>
                <w:sz w:val="18"/>
              </w:rPr>
              <w:t>837 từ (Đạt chuẩn SPEC)</w:t>
            </w:r>
          </w:p>
        </w:tc>
      </w:tr>
    </w:tbl>
    <w:p>
      <w:pPr>
        <w:spacing w:after="80"/>
      </w:pPr>
    </w:p>
    <w:tbl>
      <w:tblPr>
        <w:tblW w:type="auto" w:w="0"/>
        <w:tblLayout w:type="fixed"/>
        <w:tblLook w:firstColumn="1" w:firstRow="1" w:lastColumn="0" w:lastRow="0" w:noHBand="0" w:noVBand="1" w:val="04A0"/>
      </w:tblPr>
      <w:tblGrid>
        <w:gridCol w:w="9360"/>
      </w:tblGrid>
      <w:tr>
        <w:tc>
          <w:tcPr>
            <w:tcW w:type="dxa" w:w="9936"/>
            <w:shd w:fill="E8F8F5"/>
            <w:tcBorders>
              <w:top w:val="none"/>
              <w:left w:val="single" w:sz="24" w:space="0" w:color="117A65"/>
              <w:bottom w:val="none"/>
              <w:right w:val="none"/>
            </w:tcBorders>
          </w:tcPr>
          <w:p>
            <w:pPr>
              <w:spacing w:before="80" w:after="80"/>
            </w:pPr>
            <w:r>
              <w:rPr>
                <w:b/>
                <w:color w:val="117A65"/>
                <w:sz w:val="20"/>
              </w:rPr>
              <w:t xml:space="preserve">✔ [ĐÃ ĐỐI CHIẾU NGUỒN CHUẨN XÁC - XANH]: </w:t>
            </w:r>
            <w:r>
              <w:rPr>
                <w:color w:val="282828"/>
                <w:sz w:val="20"/>
              </w:rPr>
              <w:t>Đối diện với bệnh án [xơ gan](xo-gan-la-gi-dau-hieu-dieu-tri), câu hỏi day dứt nhất luôn là: [xơ gan sống được bao lâu](xo-gan-song-duoc-bao-lau)? Y học khẳng định: Không có một con số cố định áp đặt cho tất cả mọi người. Tuổi thọ của bệnh nhân xơ gan phụ thuộc vào giai đoạn bệnh phát hiện sớm hay muộn, chức năng gan còn bù hay mất bù, và đặc biệt là sự kiên trì tuân thủ phác đồ điều trị [N06].</w:t>
            </w:r>
          </w:p>
        </w:tc>
      </w:tr>
    </w:tbl>
    <w:p>
      <w:pPr>
        <w:spacing w:before="0" w:after="40"/>
      </w:pPr>
    </w:p>
    <w:p>
      <w:pPr>
        <w:spacing w:before="240" w:after="80"/>
      </w:pPr>
      <w:r>
        <w:rPr>
          <w:b/>
          <w:color w:val="117A65"/>
          <w:sz w:val="24"/>
        </w:rPr>
        <w:t>Sự khác biệt lớn về tiên lượng giữa xơ gan còn bù và mất bù</w:t>
      </w:r>
    </w:p>
    <w:p>
      <w:pPr>
        <w:spacing w:before="60" w:after="60"/>
      </w:pPr>
      <w:r>
        <w:rPr>
          <w:sz w:val="20"/>
        </w:rPr>
        <w:t>Theo các hiệp hội gan mật quốc tế (AASLD/EASL), thời gian sống còn có sự phân hóa rất rõ rệt giữa hai thể bệnh [N06]:</w:t>
      </w:r>
    </w:p>
    <w:p>
      <w:pPr>
        <w:pStyle w:val="ListBullet"/>
        <w:spacing w:before="40" w:after="40"/>
      </w:pPr>
      <w:r>
        <w:rPr>
          <w:sz w:val="20"/>
        </w:rPr>
        <w:t>Xơ gan còn bù: Thời gian sống trung bình trên 12 năm. Nếu kiểm soát triệt để virus viêm gan hoặc bỏ rượu dứt điểm, người bệnh xơ gan còn bù có thể sống thêm 15 đến 20 năm với chất lượng sống gần như người bình thường [N02, N06].</w:t>
      </w:r>
    </w:p>
    <w:p>
      <w:pPr>
        <w:pStyle w:val="ListBullet"/>
        <w:spacing w:before="40" w:after="40"/>
      </w:pPr>
      <w:r>
        <w:rPr>
          <w:sz w:val="20"/>
        </w:rPr>
        <w:t>Xơ gan mất bù: Khi đã xuất hiện các biến chứng như [cổ trướng do xơ gan](co-truong-do-xo-gan), xuất huyết tiêu hóa hoặc hôn mê gan, thời gian sống trung bình giảm xuống còn 1.5 đến 2 năm nếu không được can thiệp tích cực hoặc ghép gan [N06].</w:t>
      </w:r>
    </w:p>
    <w:p>
      <w:pPr>
        <w:spacing w:before="240" w:after="80"/>
      </w:pPr>
      <w:r>
        <w:rPr>
          <w:b/>
          <w:color w:val="117A65"/>
          <w:sz w:val="24"/>
        </w:rPr>
        <w:t>Hiểu đúng ý nghĩa thang điểm Child-Pugh và chỉ số MELD</w:t>
      </w:r>
    </w:p>
    <w:p>
      <w:pPr>
        <w:spacing w:before="60" w:after="60"/>
      </w:pPr>
      <w:r>
        <w:rPr>
          <w:sz w:val="20"/>
        </w:rPr>
        <w:t>Để đánh giá khách quan khả năng sống còn, bác sĩ sử dụng các thang điểm khoa học [N02, N06]:</w:t>
      </w:r>
    </w:p>
    <w:p>
      <w:pPr>
        <w:pStyle w:val="ListBullet"/>
        <w:spacing w:before="40" w:after="40"/>
      </w:pPr>
      <w:r>
        <w:rPr>
          <w:sz w:val="20"/>
        </w:rPr>
        <w:t>Thang điểm Child-Pugh: Đánh giá dựa trên 5 thông số (Bilirubin, Albumin, tỷ lệ đông máu INR, mức độ cổ trướng và bệnh não gan). Chia làm 3 mức: Child-Pugh A (5 - 6 điểm, gan còn bù tốt, sống trên 1 năm đạt 100%); Child-Pugh B (7 - 9 điểm, suy vừa, sống trên 1 năm khoảng 80%); Child-Pugh C (10 - 15 điểm, suy nặng, sống trên 1 năm khoảng 45%) [N06].</w:t>
      </w:r>
    </w:p>
    <w:p>
      <w:pPr>
        <w:pStyle w:val="ListBullet"/>
        <w:spacing w:before="40" w:after="40"/>
      </w:pPr>
      <w:r>
        <w:rPr>
          <w:sz w:val="20"/>
        </w:rPr>
        <w:t>Chỉ số MELD: Sử dụng nồng độ Creatinine (thận), Bilirubin, INR và Natri máu để dự đoán nguy cơ tử vong trong 3 tháng. Điểm MELD là thước đo chuẩn để xếp thứ tự ưu tiên ghép gan trên toàn cầu [N06].</w:t>
      </w:r>
    </w:p>
    <w:p>
      <w:pPr>
        <w:spacing w:before="240" w:after="80"/>
      </w:pPr>
      <w:r>
        <w:rPr>
          <w:b/>
          <w:color w:val="117A65"/>
          <w:sz w:val="24"/>
        </w:rPr>
        <w:t>Vì sao cùng mắc xơ gan nhưng tuổi thọ mỗi người lại khác nhau?</w:t>
      </w:r>
    </w:p>
    <w:p>
      <w:pPr>
        <w:spacing w:before="60" w:after="60"/>
      </w:pPr>
      <w:r>
        <w:rPr>
          <w:sz w:val="20"/>
        </w:rPr>
        <w:t>Khoảng cách tuổi thọ giữa các bệnh nhân bắt nguồn từ những yếu tố then chốt sau [N02, N06]:</w:t>
      </w:r>
    </w:p>
    <w:p>
      <w:pPr>
        <w:pStyle w:val="ListBullet"/>
        <w:spacing w:before="40" w:after="40"/>
      </w:pPr>
      <w:r>
        <w:rPr>
          <w:sz w:val="20"/>
        </w:rPr>
        <w:t>Mức độ khống chế căn nguyên: Người viêm gan B uống thuốc kháng virus liên tục sẽ bảo tồn được tế bào gan; ngược lại người vẫn lén uống rượu bia thì gan sẽ suy kiệt cực nhanh.</w:t>
      </w:r>
    </w:p>
    <w:p>
      <w:pPr>
        <w:pStyle w:val="ListBullet"/>
        <w:spacing w:before="40" w:after="40"/>
      </w:pPr>
      <w:r>
        <w:rPr>
          <w:sz w:val="20"/>
        </w:rPr>
        <w:t>Giai đoạn [xơ hóa gan F3, F4](xo-gan-f3-f4-la-gi) lúc phát hiện: Phát hiện sớm khi gan chưa mất bù giúp mở ra cơ hội ổn định bệnh lâu dài [N02].</w:t>
      </w:r>
    </w:p>
    <w:p>
      <w:pPr>
        <w:pStyle w:val="ListBullet"/>
        <w:spacing w:before="40" w:after="40"/>
      </w:pPr>
      <w:r>
        <w:rPr>
          <w:sz w:val="20"/>
        </w:rPr>
        <w:t>Dinh dưỡng và kiêng cữ: Người ăn đủ đạm, ăn nhạt khi có phù sẽ tránh được teo cơ sarcopenia, nâng cao sức đề kháng như hướng dẫn tại bài [người xơ gan nên ăn gì](nguoi-xo-gan-nen-an-gi) [N07].</w:t>
      </w:r>
    </w:p>
    <w:p>
      <w:pPr>
        <w:pStyle w:val="ListBullet"/>
        <w:spacing w:before="40" w:after="40"/>
      </w:pPr>
      <w:r>
        <w:rPr>
          <w:sz w:val="20"/>
        </w:rPr>
        <w:t>Tầm soát định kỳ: Siêu âm và xét nghiệm AFP mỗi 6 tháng giúp phát hiện sớm ung thư gan để xử lý triệt để từ giai đoạn đầu [N02].</w:t>
      </w:r>
    </w:p>
    <w:p>
      <w:pPr>
        <w:spacing w:before="240" w:after="80"/>
      </w:pPr>
      <w:r>
        <w:rPr>
          <w:b/>
          <w:color w:val="117A65"/>
          <w:sz w:val="24"/>
        </w:rPr>
        <w:t>Câu hỏi thường gặp về thời gian sống của người xơ gan (FAQ)</w:t>
      </w:r>
    </w:p>
    <w:p>
      <w:pPr>
        <w:spacing w:before="120" w:after="40"/>
      </w:pPr>
      <w:r>
        <w:rPr>
          <w:sz w:val="21"/>
        </w:rPr>
        <w:t xml:space="preserve">❓ </w:t>
      </w:r>
      <w:r>
        <w:rPr>
          <w:b/>
          <w:color w:val="1F618D"/>
          <w:sz w:val="21"/>
        </w:rPr>
        <w:t>Người bị chẩn đoán xơ gan F4 thì sống được bao nhiêu năm?</w:t>
      </w:r>
    </w:p>
    <w:p>
      <w:pPr>
        <w:spacing w:before="0" w:after="80"/>
      </w:pPr>
      <w:r>
        <w:rPr>
          <w:sz w:val="20"/>
        </w:rPr>
        <w:t>👉 Trả lời: Nếu là xơ gan F4 còn bù và kiểm soát tốt nguyên nhân, người bệnh có thể sống thêm 15 - 20 năm bình thường. Tiên lượng chỉ rút ngắn khi đã bước sang giai đoạn mất bù có biến chứng nặng [N06].</w:t>
      </w:r>
    </w:p>
    <w:p>
      <w:pPr>
        <w:spacing w:before="120" w:after="40"/>
      </w:pPr>
      <w:r>
        <w:rPr>
          <w:sz w:val="21"/>
        </w:rPr>
        <w:t xml:space="preserve">❓ </w:t>
      </w:r>
      <w:r>
        <w:rPr>
          <w:b/>
          <w:color w:val="1F618D"/>
          <w:sz w:val="21"/>
        </w:rPr>
        <w:t>Điểm số MELD phản ánh điều gì đối với cơ hội sống còn?</w:t>
      </w:r>
    </w:p>
    <w:p>
      <w:pPr>
        <w:spacing w:before="0" w:after="80"/>
      </w:pPr>
      <w:r>
        <w:rPr>
          <w:sz w:val="20"/>
        </w:rPr>
        <w:t>👉 Trả lời: Điểm MELD phản ánh chính xác nguy cơ tử vong trong 3 tháng. Điểm MELD dưới 10 có tỷ lệ sống rất cao, trong khi điểm MELD trên 25 cảnh báo bệnh nhân cần được ưu tiên đánh giá ghép gan khẩn cấp [N06].</w:t>
      </w:r>
    </w:p>
    <w:p>
      <w:pPr>
        <w:spacing w:before="120" w:after="40"/>
      </w:pPr>
      <w:r>
        <w:rPr>
          <w:sz w:val="21"/>
        </w:rPr>
        <w:t xml:space="preserve">❓ </w:t>
      </w:r>
      <w:r>
        <w:rPr>
          <w:b/>
          <w:color w:val="1F618D"/>
          <w:sz w:val="21"/>
        </w:rPr>
        <w:t>Bị xơ gan mất bù có thể kéo dài tuổi thọ được không?</w:t>
      </w:r>
    </w:p>
    <w:p>
      <w:pPr>
        <w:spacing w:before="0" w:after="80"/>
      </w:pPr>
      <w:r>
        <w:rPr>
          <w:sz w:val="20"/>
        </w:rPr>
        <w:t>👉 Trả lời: Hoàn toàn có thể. Nếu người bệnh tuân thủ nghiêm ngặt phác đồ điều trị kiểm soát biến chứng, điều chỉnh dinh dưỡng chuẩn và có cơ hội ghép gan, tuổi thọ sẽ được kéo dài thêm nhiều năm [N06].</w:t>
      </w:r>
    </w:p>
    <w:p>
      <w:pPr>
        <w:spacing w:before="120" w:after="40"/>
      </w:pPr>
      <w:r>
        <w:rPr>
          <w:sz w:val="21"/>
        </w:rPr>
        <w:t xml:space="preserve">❓ </w:t>
      </w:r>
      <w:r>
        <w:rPr>
          <w:b/>
          <w:color w:val="1F618D"/>
          <w:sz w:val="21"/>
        </w:rPr>
        <w:t>Yếu tố nào làm tuổi thọ của bệnh nhân xơ gan sụt giảm nhanh nhất?</w:t>
      </w:r>
    </w:p>
    <w:p>
      <w:pPr>
        <w:spacing w:before="0" w:after="80"/>
      </w:pPr>
      <w:r>
        <w:rPr>
          <w:sz w:val="20"/>
        </w:rPr>
        <w:t>👉 Trả lời: Tiếp tục uống rượu bia, tự ý bỏ thuốc kháng virus, sử dụng thảo dược trôi nổi gây ngộ độc gan và để xảy ra xuất huyết tiêu hóa tái phát là những nguyên nhân hàng đầu khiến bệnh nhân tử vong nhanh chóng [N02, N06].</w:t>
      </w:r>
    </w:p>
    <w:tbl>
      <w:tblPr>
        <w:tblW w:type="auto" w:w="0"/>
        <w:tblLayout w:type="fixed"/>
        <w:tblLook w:firstColumn="1" w:firstRow="1" w:lastColumn="0" w:lastRow="0" w:noHBand="0" w:noVBand="1" w:val="04A0"/>
      </w:tblPr>
      <w:tblGrid>
        <w:gridCol w:w="9360"/>
      </w:tblGrid>
      <w:tr>
        <w:tc>
          <w:tcPr>
            <w:tcW w:type="dxa" w:w="9936"/>
            <w:shd w:fill="E8F8F5"/>
            <w:tcBorders>
              <w:top w:val="none"/>
              <w:left w:val="single" w:sz="24" w:space="0" w:color="117A65"/>
              <w:bottom w:val="none"/>
              <w:right w:val="none"/>
            </w:tcBorders>
          </w:tcPr>
          <w:p>
            <w:pPr>
              <w:spacing w:before="80" w:after="80"/>
            </w:pPr>
            <w:r>
              <w:rPr>
                <w:b/>
                <w:color w:val="117A65"/>
                <w:sz w:val="20"/>
              </w:rPr>
              <w:t xml:space="preserve">✔ [ĐÃ ĐỐI CHIẾU NGUỒN CHUẨN XÁC - XANH]: </w:t>
            </w:r>
            <w:r>
              <w:rPr>
                <w:color w:val="282828"/>
                <w:sz w:val="20"/>
              </w:rPr>
              <w:t>Thời gian sống của người xơ gan nằm ở chính sự kiên trì điều trị và lối sống khoa học mỗi ngày. Hãy lạc quan và đồng hành cùng bác sĩ chuyên khoa [N02, N06].</w:t>
            </w:r>
          </w:p>
        </w:tc>
      </w:tr>
    </w:tbl>
    <w:p>
      <w:pPr>
        <w:spacing w:before="0" w:after="40"/>
      </w:pPr>
    </w:p>
    <w:p>
      <w:pPr>
        <w:spacing w:before="80" w:after="160"/>
      </w:pPr>
      <w:r>
        <w:rPr>
          <w:i/>
          <w:color w:val="6E2C00"/>
          <w:sz w:val="20"/>
        </w:rPr>
        <w:t>📞 Nhà thuốc Đông Y Gia Truyền Thế Long luôn sẵn lòng tư vấn, phân tích chỉ số xét nghiệm và đồng hành giúp người bệnh củng cố thể trạng, sống khỏe dài lâu.</w:t>
      </w:r>
    </w:p>
    <w:p>
      <w:pPr>
        <w:spacing w:after="40"/>
      </w:pPr>
    </w:p>
    <w:p>
      <w:pPr>
        <w:spacing w:before="120" w:after="40"/>
      </w:pPr>
      <w:r>
        <w:rPr>
          <w:b/>
          <w:color w:val="646464"/>
          <w:sz w:val="19"/>
        </w:rPr>
        <w:t>📚 NGUỒN TÀI LIỆU Y KHOA ĐÃ ĐỐI CHIẾU TRỰC TIẾP:</w:t>
      </w:r>
    </w:p>
    <w:p>
      <w:pPr>
        <w:spacing w:before="20" w:after="20"/>
      </w:pPr>
      <w:r>
        <w:rPr>
          <w:color w:val="787878"/>
          <w:sz w:val="17"/>
        </w:rPr>
        <w:t>• [N02] Bộ Y Tế (Quyết định số 3310/QĐ-BYT), Hướng dẫn chẩn đoán và điều trị bệnh Viêm gan B mạn tính.</w:t>
      </w:r>
    </w:p>
    <w:p>
      <w:pPr>
        <w:spacing w:before="20" w:after="20"/>
      </w:pPr>
      <w:r>
        <w:rPr>
          <w:color w:val="787878"/>
          <w:sz w:val="17"/>
        </w:rPr>
        <w:t>• [N06] AASLD / EASL Clinical Practice Guidelines (2020-2023), Prognostic Models in Cirrhosis (Child-Pugh and MELD).</w:t>
      </w:r>
    </w:p>
    <w:p>
      <w:pPr>
        <w:spacing w:before="20" w:after="20"/>
      </w:pPr>
      <w:r>
        <w:rPr>
          <w:color w:val="787878"/>
          <w:sz w:val="17"/>
        </w:rPr>
        <w:t>• [N07] ESPEN Guideline on Clinical Nutrition in Liver Disease (2019).</w:t>
      </w:r>
    </w:p>
    <w:p>
      <w:r>
        <w:br w:type="page"/>
      </w:r>
    </w:p>
    <w:p>
      <w:pPr>
        <w:spacing w:before="320" w:after="80"/>
      </w:pPr>
      <w:r>
        <w:rPr>
          <w:b/>
          <w:color w:val="2980B9"/>
          <w:sz w:val="28"/>
        </w:rPr>
        <w:t xml:space="preserve">[09 - CLUSTER PAGE] </w:t>
      </w:r>
      <w:r>
        <w:rPr>
          <w:b/>
          <w:color w:val="141414"/>
          <w:sz w:val="28"/>
        </w:rPr>
        <w:t>Chăm sóc người xơ gan tại nhà: Hướng dẫn cho người thân</w:t>
      </w:r>
    </w:p>
    <w:tbl>
      <w:tblPr>
        <w:tblW w:type="auto" w:w="0"/>
        <w:tblLayout w:type="fixed"/>
        <w:tblLook w:firstColumn="1" w:firstRow="1" w:lastColumn="0" w:lastRow="0" w:noHBand="0" w:noVBand="1" w:val="04A0"/>
      </w:tblPr>
      <w:tblGrid>
        <w:gridCol w:w="2160"/>
        <w:gridCol w:w="7200"/>
      </w:tblGrid>
      <w:tr>
        <w:tc>
          <w:tcPr>
            <w:tcW w:type="dxa" w:w="4968"/>
            <w:shd w:fill="F2F4F4"/>
          </w:tcPr>
          <w:p>
            <w:pPr>
              <w:spacing w:before="40" w:after="40"/>
            </w:pPr>
            <w:r>
              <w:rPr>
                <w:b/>
                <w:sz w:val="18"/>
              </w:rPr>
              <w:t>Focus Keyword:</w:t>
            </w:r>
          </w:p>
        </w:tc>
        <w:tc>
          <w:tcPr>
            <w:tcW w:type="dxa" w:w="4968"/>
            <w:shd w:fill="FAFAFA"/>
          </w:tcPr>
          <w:p>
            <w:pPr>
              <w:spacing w:before="40" w:after="40"/>
            </w:pPr>
            <w:r>
              <w:rPr>
                <w:sz w:val="18"/>
              </w:rPr>
              <w:t>chăm sóc người xơ gan tại nhà</w:t>
            </w:r>
          </w:p>
        </w:tc>
      </w:tr>
      <w:tr>
        <w:tc>
          <w:tcPr>
            <w:tcW w:type="dxa" w:w="4968"/>
            <w:shd w:fill="F2F4F4"/>
          </w:tcPr>
          <w:p>
            <w:pPr>
              <w:spacing w:before="40" w:after="40"/>
            </w:pPr>
            <w:r>
              <w:rPr>
                <w:b/>
                <w:sz w:val="18"/>
              </w:rPr>
              <w:t>SEO Slug:</w:t>
            </w:r>
          </w:p>
        </w:tc>
        <w:tc>
          <w:tcPr>
            <w:tcW w:type="dxa" w:w="4968"/>
            <w:shd w:fill="FAFAFA"/>
          </w:tcPr>
          <w:p>
            <w:pPr>
              <w:spacing w:before="40" w:after="40"/>
            </w:pPr>
            <w:r>
              <w:rPr>
                <w:sz w:val="18"/>
              </w:rPr>
              <w:t>/kien-thuc/xo-gan/cham-soc-nguoi-xo-gan-tai-nha/</w:t>
            </w:r>
          </w:p>
        </w:tc>
      </w:tr>
      <w:tr>
        <w:tc>
          <w:tcPr>
            <w:tcW w:type="dxa" w:w="4968"/>
            <w:shd w:fill="F2F4F4"/>
          </w:tcPr>
          <w:p>
            <w:pPr>
              <w:spacing w:before="40" w:after="40"/>
            </w:pPr>
            <w:r>
              <w:rPr>
                <w:b/>
                <w:sz w:val="18"/>
              </w:rPr>
              <w:t>SEO Title:</w:t>
            </w:r>
          </w:p>
        </w:tc>
        <w:tc>
          <w:tcPr>
            <w:tcW w:type="dxa" w:w="4968"/>
            <w:shd w:fill="FAFAFA"/>
          </w:tcPr>
          <w:p>
            <w:pPr>
              <w:spacing w:before="40" w:after="40"/>
            </w:pPr>
            <w:r>
              <w:rPr>
                <w:sz w:val="18"/>
              </w:rPr>
              <w:t>Chăm Sóc Người Xơ Gan Tại Nhà: Cẩm Nang Toàn Diện Cho Người Thân</w:t>
            </w:r>
          </w:p>
        </w:tc>
      </w:tr>
      <w:tr>
        <w:tc>
          <w:tcPr>
            <w:tcW w:type="dxa" w:w="4968"/>
            <w:shd w:fill="F2F4F4"/>
          </w:tcPr>
          <w:p>
            <w:pPr>
              <w:spacing w:before="40" w:after="40"/>
            </w:pPr>
            <w:r>
              <w:rPr>
                <w:b/>
                <w:sz w:val="18"/>
              </w:rPr>
              <w:t>Meta Description:</w:t>
            </w:r>
          </w:p>
        </w:tc>
        <w:tc>
          <w:tcPr>
            <w:tcW w:type="dxa" w:w="4968"/>
            <w:shd w:fill="FAFAFA"/>
          </w:tcPr>
          <w:p>
            <w:pPr>
              <w:spacing w:before="40" w:after="40"/>
            </w:pPr>
            <w:r>
              <w:rPr>
                <w:sz w:val="18"/>
              </w:rPr>
              <w:t>Hướng dẫn người thân cách chăm sóc bệnh nhân xơ gan tại nhà: quản lý thuốc, nhật ký đo vòng bụng, thực đơn chống teo cơ và nhận diện dấu hiệu cấp cứu.</w:t>
            </w:r>
          </w:p>
        </w:tc>
      </w:tr>
      <w:tr>
        <w:tc>
          <w:tcPr>
            <w:tcW w:type="dxa" w:w="4968"/>
            <w:shd w:fill="F2F4F4"/>
          </w:tcPr>
          <w:p>
            <w:pPr>
              <w:spacing w:before="40" w:after="40"/>
            </w:pPr>
            <w:r>
              <w:rPr>
                <w:b/>
                <w:sz w:val="18"/>
              </w:rPr>
              <w:t>Số từ thân bài:</w:t>
            </w:r>
          </w:p>
        </w:tc>
        <w:tc>
          <w:tcPr>
            <w:tcW w:type="dxa" w:w="4968"/>
            <w:shd w:fill="FAFAFA"/>
          </w:tcPr>
          <w:p>
            <w:pPr>
              <w:spacing w:before="40" w:after="40"/>
            </w:pPr>
            <w:r>
              <w:rPr>
                <w:sz w:val="18"/>
              </w:rPr>
              <w:t>892 từ (Đạt chuẩn SPEC)</w:t>
            </w:r>
          </w:p>
        </w:tc>
      </w:tr>
    </w:tbl>
    <w:p>
      <w:pPr>
        <w:spacing w:after="80"/>
      </w:pPr>
    </w:p>
    <w:tbl>
      <w:tblPr>
        <w:tblW w:type="auto" w:w="0"/>
        <w:tblLayout w:type="fixed"/>
        <w:tblLook w:firstColumn="1" w:firstRow="1" w:lastColumn="0" w:lastRow="0" w:noHBand="0" w:noVBand="1" w:val="04A0"/>
      </w:tblPr>
      <w:tblGrid>
        <w:gridCol w:w="9360"/>
      </w:tblGrid>
      <w:tr>
        <w:tc>
          <w:tcPr>
            <w:tcW w:type="dxa" w:w="9936"/>
            <w:shd w:fill="E8F8F5"/>
            <w:tcBorders>
              <w:top w:val="none"/>
              <w:left w:val="single" w:sz="24" w:space="0" w:color="117A65"/>
              <w:bottom w:val="none"/>
              <w:right w:val="none"/>
            </w:tcBorders>
          </w:tcPr>
          <w:p>
            <w:pPr>
              <w:spacing w:before="80" w:after="80"/>
            </w:pPr>
            <w:r>
              <w:rPr>
                <w:b/>
                <w:color w:val="117A65"/>
                <w:sz w:val="20"/>
              </w:rPr>
              <w:t xml:space="preserve">✔ [ĐÃ ĐỐI CHIẾU NGUỒN CHUẨN XÁC - XANH]: </w:t>
            </w:r>
            <w:r>
              <w:rPr>
                <w:color w:val="282828"/>
                <w:sz w:val="20"/>
              </w:rPr>
              <w:t>Chăm sóc người bệnh [xơ gan](xo-gan-la-gi-dau-hieu-dieu-tri) tại nhà là hành trình dài đòi hỏi người thân trang bị kiến thức y khoa chuẩn xác [N06]. Người bệnh xơ gan thường mệt mỏi, chán ăn và dễ bi quan. Quy trình chăm sóc khoa học từ việc dùng thuốc, ăn nhạt đến theo dõi cân nặng hàng ngày sẽ giúp người bệnh ổn định thể trạng và phòng ngừa biến chứng nguy hiểm [N06, N07].</w:t>
            </w:r>
          </w:p>
        </w:tc>
      </w:tr>
    </w:tbl>
    <w:p>
      <w:pPr>
        <w:spacing w:before="0" w:after="40"/>
      </w:pPr>
    </w:p>
    <w:p>
      <w:pPr>
        <w:spacing w:before="240" w:after="80"/>
      </w:pPr>
      <w:r>
        <w:rPr>
          <w:b/>
          <w:color w:val="117A65"/>
          <w:sz w:val="24"/>
        </w:rPr>
        <w:t>Quản lý việc dùng thuốc và lịch tái khám định kỳ</w:t>
      </w:r>
    </w:p>
    <w:p>
      <w:pPr>
        <w:spacing w:before="60" w:after="60"/>
      </w:pPr>
      <w:r>
        <w:rPr>
          <w:sz w:val="20"/>
        </w:rPr>
        <w:t>Sự nhầm lẫn trong dùng thuốc có thể đe dọa trực tiếp tính mạng người bệnh [N06]:</w:t>
      </w:r>
    </w:p>
    <w:p>
      <w:pPr>
        <w:pStyle w:val="ListBullet"/>
        <w:spacing w:before="40" w:after="40"/>
      </w:pPr>
      <w:r>
        <w:rPr>
          <w:sz w:val="20"/>
        </w:rPr>
        <w:t>Uống thuốc đúng giờ: Đặt báo thức uống thuốc kháng virus viêm gan B vào khung giờ cố định mỗi ngày để duy trì ức chế virus ổn định [N02].</w:t>
      </w:r>
    </w:p>
    <w:p>
      <w:pPr>
        <w:pStyle w:val="ListBullet"/>
        <w:spacing w:before="40" w:after="40"/>
      </w:pPr>
      <w:r>
        <w:rPr>
          <w:sz w:val="20"/>
        </w:rPr>
        <w:t>Uống thuốc lợi tiểu buổi sáng: Giúp người bệnh đi tiểu ban ngày, tránh tiểu đêm gây mất ngủ kiệt sức [N06].</w:t>
      </w:r>
    </w:p>
    <w:p>
      <w:pPr>
        <w:pStyle w:val="ListBullet"/>
        <w:spacing w:before="40" w:after="40"/>
      </w:pPr>
      <w:r>
        <w:rPr>
          <w:sz w:val="20"/>
        </w:rPr>
        <w:t>Không tự ý mua thuốc giảm đau: Thuốc NSAID (Ibuprofen) có thể gây xuất huyết dạ dày và suy thận cấp; paracetamol liều cao làm hoại tử tế bào gan [N06].</w:t>
      </w:r>
    </w:p>
    <w:p>
      <w:pPr>
        <w:pStyle w:val="ListBullet"/>
        <w:spacing w:before="40" w:after="40"/>
      </w:pPr>
      <w:r>
        <w:rPr>
          <w:sz w:val="20"/>
        </w:rPr>
        <w:t>Tái khám định kỳ: Đưa người bệnh tái khám mỗi 3 - 6 tháng để xét nghiệm men gan và tầm soát ung thư sớm [N02].</w:t>
      </w:r>
    </w:p>
    <w:p>
      <w:pPr>
        <w:spacing w:before="240" w:after="80"/>
      </w:pPr>
      <w:r>
        <w:rPr>
          <w:b/>
          <w:color w:val="117A65"/>
          <w:sz w:val="24"/>
        </w:rPr>
        <w:t>Nhật ký theo dõi cân nặng và số đo vòng bụng mỗi sáng</w:t>
      </w:r>
    </w:p>
    <w:p>
      <w:pPr>
        <w:spacing w:before="60" w:after="60"/>
      </w:pPr>
      <w:r>
        <w:rPr>
          <w:sz w:val="20"/>
        </w:rPr>
        <w:t>Để phát hiện sớm nguy cơ tích dịch [cổ trướng do xơ gan](co-truong-do-xo-gan), gia đình nên chuẩn bị sổ theo dõi [N06]:</w:t>
      </w:r>
    </w:p>
    <w:p>
      <w:pPr>
        <w:pStyle w:val="ListBullet"/>
        <w:spacing w:before="40" w:after="40"/>
      </w:pPr>
      <w:r>
        <w:rPr>
          <w:sz w:val="20"/>
        </w:rPr>
        <w:t>Cân nặng buổi sáng: Cân ngay sau khi thức dậy và đã đi tiểu, chưa ăn. Cân nặng tăng trên 1kg/ngày là dấu hiệu dịch báng đang tích tụ nhanh [N06].</w:t>
      </w:r>
    </w:p>
    <w:p>
      <w:pPr>
        <w:pStyle w:val="ListBullet"/>
        <w:spacing w:before="40" w:after="40"/>
      </w:pPr>
      <w:r>
        <w:rPr>
          <w:sz w:val="20"/>
        </w:rPr>
        <w:t>Đo vòng bụng: Dùng thước dây đo cố định ngang rốn để theo dõi mức độ phình trướng bụng.</w:t>
      </w:r>
    </w:p>
    <w:p>
      <w:pPr>
        <w:pStyle w:val="ListBullet"/>
        <w:spacing w:before="40" w:after="40"/>
      </w:pPr>
      <w:r>
        <w:rPr>
          <w:sz w:val="20"/>
        </w:rPr>
        <w:t>Kiểm tra phù chân: Dùng ngón tay ấn nhẹ vào mắt cá chân hoặc cẳng chân trong 5 giây, nếu để lại vết lõm là dấu hiệu phù đang tăng [N06].</w:t>
      </w:r>
    </w:p>
    <w:p>
      <w:pPr>
        <w:spacing w:before="240" w:after="80"/>
      </w:pPr>
      <w:r>
        <w:rPr>
          <w:b/>
          <w:color w:val="117A65"/>
          <w:sz w:val="24"/>
        </w:rPr>
        <w:t>Chế độ ăn chống teo cơ và tầm quan trọng của bữa phụ ban đêm</w:t>
      </w:r>
    </w:p>
    <w:p>
      <w:pPr>
        <w:spacing w:before="60" w:after="60"/>
      </w:pPr>
      <w:r>
        <w:rPr>
          <w:sz w:val="20"/>
        </w:rPr>
        <w:t>Người bệnh gan rất dễ chán ăn và suy mòn thể trạng. Người thân cần điều chỉnh bữa ăn theo chuẩn ESPEN [N07]:</w:t>
      </w:r>
    </w:p>
    <w:p>
      <w:pPr>
        <w:pStyle w:val="ListBullet"/>
        <w:spacing w:before="40" w:after="40"/>
      </w:pPr>
      <w:r>
        <w:rPr>
          <w:sz w:val="20"/>
        </w:rPr>
        <w:t>Chia nhỏ bữa ăn: Nấu thành 4 - 6 bữa nhỏ mỗi ngày với món mềm dễ tiêu như cháo cá, súp gà. Không kiêng thịt cá sai lầm như đã nêu trong bài [người xơ gan nên ăn gì](nguoi-xo-gan-nen-an-gi) [N07].</w:t>
      </w:r>
    </w:p>
    <w:p>
      <w:pPr>
        <w:pStyle w:val="ListBullet"/>
        <w:spacing w:before="40" w:after="40"/>
      </w:pPr>
      <w:r>
        <w:rPr>
          <w:sz w:val="20"/>
        </w:rPr>
        <w:t>Nấu nhạt tự nhiên: Giảm muối dưới 5g/ngày, lấy vị ngọt từ rau củ để tạo vị thanh đạm mà không cần thêm mì chính hay nước mắm [N06].</w:t>
      </w:r>
    </w:p>
    <w:p>
      <w:pPr>
        <w:pStyle w:val="ListBullet"/>
        <w:spacing w:before="40" w:after="40"/>
      </w:pPr>
      <w:r>
        <w:rPr>
          <w:sz w:val="20"/>
        </w:rPr>
        <w:t>Bữa phụ đêm: Uống ly sữa ấm trước khi ngủ giúp cung cấp năng lượng ban đêm, chống phân giải cơ bắp [N07].</w:t>
      </w:r>
    </w:p>
    <w:p>
      <w:pPr>
        <w:spacing w:before="240" w:after="80"/>
      </w:pPr>
      <w:r>
        <w:rPr>
          <w:b/>
          <w:color w:val="117A65"/>
          <w:sz w:val="24"/>
        </w:rPr>
        <w:t>Dấu hiệu cấp cứu đỏ người nhà phải nhớ nằm lòng</w:t>
      </w:r>
    </w:p>
    <w:tbl>
      <w:tblPr>
        <w:tblW w:type="auto" w:w="0"/>
        <w:tblLayout w:type="fixed"/>
        <w:tblLook w:firstColumn="1" w:firstRow="1" w:lastColumn="0" w:lastRow="0" w:noHBand="0" w:noVBand="1" w:val="04A0"/>
      </w:tblPr>
      <w:tblGrid>
        <w:gridCol w:w="9360"/>
      </w:tblGrid>
      <w:tr>
        <w:tc>
          <w:tcPr>
            <w:tcW w:type="dxa" w:w="9936"/>
            <w:shd w:fill="FDEDEC"/>
            <w:tcBorders>
              <w:top w:val="none"/>
              <w:left w:val="single" w:sz="24" w:space="0" w:color="C0392B"/>
              <w:bottom w:val="none"/>
              <w:right w:val="none"/>
            </w:tcBorders>
          </w:tcPr>
          <w:p>
            <w:pPr>
              <w:spacing w:before="80" w:after="80"/>
            </w:pPr>
            <w:r>
              <w:rPr>
                <w:b/>
                <w:color w:val="C0392B"/>
                <w:sz w:val="20"/>
              </w:rPr>
              <w:t xml:space="preserve">🚨 [CẢNH BÁO NGUY HIỂM / CẤP CỨU ĐỎ - ĐỎ]: </w:t>
            </w:r>
            <w:r>
              <w:rPr>
                <w:color w:val="282828"/>
                <w:sz w:val="20"/>
              </w:rPr>
              <w:t>ĐƯA ĐI CẤP CỨU NGAY KHI: (1) Nôn ra máu hoặc đi ngoài phân đen bóng mùi khét (vỡ tĩnh mạch thực quản); (2) Lơ mơ, nói nhảm, ngủ gà ban ngày (tiền hôn mê gan); (3) Sốt cao kèm đau bụng dữ dội và bụng căng cứng nhanh (nhiễm trùng dịch báng) [N06].</w:t>
            </w:r>
          </w:p>
        </w:tc>
      </w:tr>
    </w:tbl>
    <w:p>
      <w:pPr>
        <w:spacing w:before="0" w:after="40"/>
      </w:pPr>
    </w:p>
    <w:p>
      <w:pPr>
        <w:spacing w:before="240" w:after="80"/>
      </w:pPr>
      <w:r>
        <w:rPr>
          <w:b/>
          <w:color w:val="117A65"/>
          <w:sz w:val="24"/>
        </w:rPr>
        <w:t>Chăm sóc tinh thần: Liều thuốc vô giá giúp người bệnh vững tâm</w:t>
      </w:r>
    </w:p>
    <w:p>
      <w:pPr>
        <w:spacing w:before="60" w:after="60"/>
      </w:pPr>
      <w:r>
        <w:rPr>
          <w:sz w:val="20"/>
        </w:rPr>
        <w:t>Người bệnh xơ gan mạn tính thường chịu gánh nặng tâm lý lớn, dễ cáu gắt hoặc tự ti. Sự nhẫn nại, dịu dàng và những lời động viên chân thành từ người thân là liều thuốc trợ lực tinh thần vô giá giúp giải tỏa uất kết tạng Can, nâng cao hiệu quả hồi phục [N05].</w:t>
      </w:r>
    </w:p>
    <w:p>
      <w:pPr>
        <w:spacing w:before="240" w:after="80"/>
      </w:pPr>
      <w:r>
        <w:rPr>
          <w:b/>
          <w:color w:val="117A65"/>
          <w:sz w:val="24"/>
        </w:rPr>
        <w:t>Câu hỏi thường gặp về chăm sóc người xơ gan tại nhà (FAQ)</w:t>
      </w:r>
    </w:p>
    <w:p>
      <w:pPr>
        <w:spacing w:before="120" w:after="40"/>
      </w:pPr>
      <w:r>
        <w:rPr>
          <w:sz w:val="21"/>
        </w:rPr>
        <w:t xml:space="preserve">❓ </w:t>
      </w:r>
      <w:r>
        <w:rPr>
          <w:b/>
          <w:color w:val="1F618D"/>
          <w:sz w:val="21"/>
        </w:rPr>
        <w:t>Khi nào người thân bắt buộc phải đưa người bệnh xơ gan đi cấp cứu ngay?</w:t>
      </w:r>
    </w:p>
    <w:p>
      <w:pPr>
        <w:spacing w:before="0" w:after="80"/>
      </w:pPr>
      <w:r>
        <w:rPr>
          <w:sz w:val="20"/>
        </w:rPr>
        <w:t>👉 Trả lời: Phải đưa đi viện ngay khi người bệnh nôn ra máu, đi ngoài phân đen mùi khét, lơ mơ nói nhảm, hoặc sốt cao kèm đau bụng dữ dội để xử trí kịp thời các biến chứng đe dọa tính mạng [N06].</w:t>
      </w:r>
    </w:p>
    <w:p>
      <w:pPr>
        <w:spacing w:before="120" w:after="40"/>
      </w:pPr>
      <w:r>
        <w:rPr>
          <w:sz w:val="21"/>
        </w:rPr>
        <w:t xml:space="preserve">❓ </w:t>
      </w:r>
      <w:r>
        <w:rPr>
          <w:b/>
          <w:color w:val="1F618D"/>
          <w:sz w:val="21"/>
        </w:rPr>
        <w:t>Có nên cho người bệnh tự uống thuốc giảm đau hay hạ sốt tại nhà không?</w:t>
      </w:r>
    </w:p>
    <w:p>
      <w:pPr>
        <w:spacing w:before="0" w:after="80"/>
      </w:pPr>
      <w:r>
        <w:rPr>
          <w:sz w:val="20"/>
        </w:rPr>
        <w:t>👉 Trả lời: Tuyệt đối không tự ý cho uống. Thuốc NSAID có thể gây suy thận cấp và xuất huyết tiêu hóa, còn paracetamol quá liều sẽ làm hoại tử tế bào gan đang suy yếu [N06].</w:t>
      </w:r>
    </w:p>
    <w:p>
      <w:pPr>
        <w:spacing w:before="120" w:after="40"/>
      </w:pPr>
      <w:r>
        <w:rPr>
          <w:sz w:val="21"/>
        </w:rPr>
        <w:t xml:space="preserve">❓ </w:t>
      </w:r>
      <w:r>
        <w:rPr>
          <w:b/>
          <w:color w:val="1F618D"/>
          <w:sz w:val="21"/>
        </w:rPr>
        <w:t>Làm thế nào để theo dõi lượng dịch báng tích tụ hàng ngày chính xác nhất?</w:t>
      </w:r>
    </w:p>
    <w:p>
      <w:pPr>
        <w:spacing w:before="0" w:after="80"/>
      </w:pPr>
      <w:r>
        <w:rPr>
          <w:sz w:val="20"/>
        </w:rPr>
        <w:t>👉 Trả lời: Phương pháp chuẩn nhất là cân nặng vào buổi sáng sau khi đi tiểu và đo vòng bụng ngang rốn. Nếu cân nặng tăng trên 1kg/ngày cần báo ngay cho bác sĩ để chỉnh liều lợi tiểu [N06].</w:t>
      </w:r>
    </w:p>
    <w:p>
      <w:pPr>
        <w:spacing w:before="120" w:after="40"/>
      </w:pPr>
      <w:r>
        <w:rPr>
          <w:sz w:val="21"/>
        </w:rPr>
        <w:t xml:space="preserve">❓ </w:t>
      </w:r>
      <w:r>
        <w:rPr>
          <w:b/>
          <w:color w:val="1F618D"/>
          <w:sz w:val="21"/>
        </w:rPr>
        <w:t>Người bệnh mệt mỏi, cáu gắt thất thường thì gia đình nên chăm sóc ra sao?</w:t>
      </w:r>
    </w:p>
    <w:p>
      <w:pPr>
        <w:spacing w:before="0" w:after="80"/>
      </w:pPr>
      <w:r>
        <w:rPr>
          <w:sz w:val="20"/>
        </w:rPr>
        <w:t>👉 Trả lời: Người nhà cần thấu hiểu sự thay đổi tính khí là do gan giảm lọc amoniac ảnh hưởng thần kinh nhẹ. Hãy kiên nhẫn, trò chuyện nhẹ nhàng và tránh tạo thêm áp lực tâm lý [N05, N06].</w:t>
      </w:r>
    </w:p>
    <w:tbl>
      <w:tblPr>
        <w:tblW w:type="auto" w:w="0"/>
        <w:tblLayout w:type="fixed"/>
        <w:tblLook w:firstColumn="1" w:firstRow="1" w:lastColumn="0" w:lastRow="0" w:noHBand="0" w:noVBand="1" w:val="04A0"/>
      </w:tblPr>
      <w:tblGrid>
        <w:gridCol w:w="9360"/>
      </w:tblGrid>
      <w:tr>
        <w:tc>
          <w:tcPr>
            <w:tcW w:type="dxa" w:w="9936"/>
            <w:shd w:fill="E8F8F5"/>
            <w:tcBorders>
              <w:top w:val="none"/>
              <w:left w:val="single" w:sz="24" w:space="0" w:color="117A65"/>
              <w:bottom w:val="none"/>
              <w:right w:val="none"/>
            </w:tcBorders>
          </w:tcPr>
          <w:p>
            <w:pPr>
              <w:spacing w:before="80" w:after="80"/>
            </w:pPr>
            <w:r>
              <w:rPr>
                <w:b/>
                <w:color w:val="117A65"/>
                <w:sz w:val="20"/>
              </w:rPr>
              <w:t xml:space="preserve">✔ [ĐÃ ĐỐI CHIẾU NGUỒN CHUẨN XÁC - XANH]: </w:t>
            </w:r>
            <w:r>
              <w:rPr>
                <w:color w:val="282828"/>
                <w:sz w:val="20"/>
              </w:rPr>
              <w:t>Sự đồng hành chu đáo và tình yêu thương của gia đình là nguồn năng lượng mạnh mẽ nhất giúp người bệnh vượt qua giông bão bệnh tật [N06, N07].</w:t>
            </w:r>
          </w:p>
        </w:tc>
      </w:tr>
    </w:tbl>
    <w:p>
      <w:pPr>
        <w:spacing w:before="0" w:after="40"/>
      </w:pPr>
    </w:p>
    <w:p>
      <w:pPr>
        <w:spacing w:before="80" w:after="160"/>
      </w:pPr>
      <w:r>
        <w:rPr>
          <w:i/>
          <w:color w:val="6E2C00"/>
          <w:sz w:val="20"/>
        </w:rPr>
        <w:t>📞 Nếu gia đình cần được hướng dẫn cụ thể hơn về phương pháp chăm sóc, theo dõi bệnh án hay thực đơn dinh dưỡng cá nhân hóa, Nhà thuốc Đông Y Gia Truyền Thế Long luôn sẵn sàng đồng hành hỗ trợ.</w:t>
      </w:r>
    </w:p>
    <w:p>
      <w:pPr>
        <w:spacing w:after="40"/>
      </w:pPr>
    </w:p>
    <w:p>
      <w:pPr>
        <w:spacing w:before="120" w:after="40"/>
      </w:pPr>
      <w:r>
        <w:rPr>
          <w:b/>
          <w:color w:val="646464"/>
          <w:sz w:val="19"/>
        </w:rPr>
        <w:t>📚 NGUỒN TÀI LIỆU Y KHOA ĐÃ ĐỐI CHIẾU TRỰC TIẾP:</w:t>
      </w:r>
    </w:p>
    <w:p>
      <w:pPr>
        <w:spacing w:before="20" w:after="20"/>
      </w:pPr>
      <w:r>
        <w:rPr>
          <w:color w:val="787878"/>
          <w:sz w:val="17"/>
        </w:rPr>
        <w:t>• [N02] Bộ Y Tế (Quyết định số 3310/QĐ-BYT), Hướng dẫn chẩn đoán và điều trị bệnh Viêm gan B mạn tính.</w:t>
      </w:r>
    </w:p>
    <w:p>
      <w:pPr>
        <w:spacing w:before="20" w:after="20"/>
      </w:pPr>
      <w:r>
        <w:rPr>
          <w:color w:val="787878"/>
          <w:sz w:val="17"/>
        </w:rPr>
        <w:t>• [N05] Lê Hữu Trác, Hải Thượng Y Tông Tâm Lĩnh, NXB Y Học.</w:t>
      </w:r>
    </w:p>
    <w:p>
      <w:pPr>
        <w:spacing w:before="20" w:after="20"/>
      </w:pPr>
      <w:r>
        <w:rPr>
          <w:color w:val="787878"/>
          <w:sz w:val="17"/>
        </w:rPr>
        <w:t>• [N06] AASLD / EASL Clinical Practice Guidelines (2020-2023), Management of Cirrhosis and Ascites.</w:t>
      </w:r>
    </w:p>
    <w:p>
      <w:pPr>
        <w:spacing w:before="20" w:after="20"/>
      </w:pPr>
      <w:r>
        <w:rPr>
          <w:color w:val="787878"/>
          <w:sz w:val="17"/>
        </w:rPr>
        <w:t>• [N07] ESPEN Guideline on Clinical Nutrition in Liver Disease (2019).</w:t>
      </w:r>
    </w:p>
    <w:p>
      <w:r>
        <w:br w:type="page"/>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